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14" w:rsidRPr="00820314" w:rsidRDefault="00820314" w:rsidP="00820314">
      <w:pPr>
        <w:pStyle w:val="1"/>
        <w:tabs>
          <w:tab w:val="left" w:pos="10206"/>
        </w:tabs>
        <w:ind w:right="400" w:hanging="142"/>
        <w:jc w:val="right"/>
        <w:rPr>
          <w:color w:val="auto"/>
          <w:sz w:val="22"/>
          <w:szCs w:val="22"/>
        </w:rPr>
      </w:pPr>
      <w:r w:rsidRPr="00820314">
        <w:rPr>
          <w:color w:val="auto"/>
          <w:sz w:val="22"/>
          <w:szCs w:val="22"/>
        </w:rPr>
        <w:t>Приложение № 3</w:t>
      </w:r>
    </w:p>
    <w:p w:rsidR="00820314" w:rsidRPr="00820314" w:rsidRDefault="00820314" w:rsidP="00820314">
      <w:pPr>
        <w:pStyle w:val="1"/>
        <w:tabs>
          <w:tab w:val="left" w:pos="2765"/>
          <w:tab w:val="left" w:pos="10206"/>
        </w:tabs>
        <w:spacing w:after="260"/>
        <w:ind w:right="400" w:hanging="142"/>
        <w:jc w:val="right"/>
        <w:rPr>
          <w:color w:val="auto"/>
          <w:sz w:val="22"/>
          <w:szCs w:val="22"/>
        </w:rPr>
      </w:pPr>
      <w:r w:rsidRPr="00820314">
        <w:rPr>
          <w:color w:val="auto"/>
          <w:sz w:val="22"/>
          <w:szCs w:val="22"/>
        </w:rPr>
        <w:t>к приказу от «01» февраля 2024 № 6</w:t>
      </w:r>
    </w:p>
    <w:p w:rsidR="00E0261C" w:rsidRPr="00820314" w:rsidRDefault="00820314">
      <w:pPr>
        <w:pStyle w:val="1"/>
        <w:spacing w:line="259" w:lineRule="auto"/>
        <w:ind w:firstLine="0"/>
        <w:jc w:val="center"/>
        <w:rPr>
          <w:color w:val="auto"/>
          <w:sz w:val="24"/>
          <w:szCs w:val="24"/>
        </w:rPr>
      </w:pPr>
      <w:r w:rsidRPr="00820314">
        <w:rPr>
          <w:b/>
          <w:bCs/>
          <w:color w:val="auto"/>
          <w:sz w:val="24"/>
          <w:szCs w:val="24"/>
        </w:rPr>
        <w:t>ПОЛОЖЕНИЕ</w:t>
      </w:r>
    </w:p>
    <w:p w:rsidR="00E0261C" w:rsidRPr="00820314" w:rsidRDefault="00820314">
      <w:pPr>
        <w:pStyle w:val="1"/>
        <w:spacing w:after="200" w:line="259" w:lineRule="auto"/>
        <w:ind w:firstLine="0"/>
        <w:jc w:val="center"/>
        <w:rPr>
          <w:color w:val="auto"/>
          <w:sz w:val="24"/>
          <w:szCs w:val="24"/>
        </w:rPr>
      </w:pPr>
      <w:r w:rsidRPr="00820314">
        <w:rPr>
          <w:b/>
          <w:bCs/>
          <w:color w:val="auto"/>
          <w:sz w:val="24"/>
          <w:szCs w:val="24"/>
        </w:rPr>
        <w:t>о комиссии по урегулированию конфликтов интересов и</w:t>
      </w:r>
      <w:r w:rsidRPr="00820314">
        <w:rPr>
          <w:b/>
          <w:bCs/>
          <w:color w:val="auto"/>
          <w:sz w:val="24"/>
          <w:szCs w:val="24"/>
        </w:rPr>
        <w:br/>
        <w:t>о порядке предотвращения и урегулирования конфликтов интересов</w:t>
      </w:r>
      <w:r w:rsidRPr="00820314">
        <w:rPr>
          <w:b/>
          <w:bCs/>
          <w:color w:val="auto"/>
          <w:sz w:val="24"/>
          <w:szCs w:val="24"/>
        </w:rPr>
        <w:br/>
        <w:t>в БУЗ ВО «Вашкинская ЦРБ»</w:t>
      </w:r>
    </w:p>
    <w:p w:rsidR="00E0261C" w:rsidRPr="00820314" w:rsidRDefault="00820314">
      <w:pPr>
        <w:pStyle w:val="11"/>
        <w:keepNext/>
        <w:keepLines/>
        <w:numPr>
          <w:ilvl w:val="0"/>
          <w:numId w:val="1"/>
        </w:numPr>
        <w:tabs>
          <w:tab w:val="left" w:pos="307"/>
        </w:tabs>
        <w:rPr>
          <w:color w:val="auto"/>
          <w:sz w:val="24"/>
          <w:szCs w:val="24"/>
        </w:rPr>
      </w:pPr>
      <w:bookmarkStart w:id="0" w:name="bookmark0"/>
      <w:r w:rsidRPr="00820314">
        <w:rPr>
          <w:color w:val="auto"/>
          <w:sz w:val="24"/>
          <w:szCs w:val="24"/>
        </w:rPr>
        <w:t>Общие положения</w:t>
      </w:r>
      <w:bookmarkEnd w:id="0"/>
    </w:p>
    <w:p w:rsidR="00E0261C" w:rsidRPr="00820314" w:rsidRDefault="00820314" w:rsidP="00820314">
      <w:pPr>
        <w:pStyle w:val="1"/>
        <w:numPr>
          <w:ilvl w:val="1"/>
          <w:numId w:val="1"/>
        </w:numPr>
        <w:tabs>
          <w:tab w:val="left" w:pos="993"/>
        </w:tabs>
        <w:ind w:firstLine="426"/>
        <w:jc w:val="both"/>
        <w:rPr>
          <w:color w:val="auto"/>
          <w:sz w:val="24"/>
          <w:szCs w:val="24"/>
        </w:rPr>
      </w:pPr>
      <w:proofErr w:type="gramStart"/>
      <w:r w:rsidRPr="00820314">
        <w:rPr>
          <w:color w:val="auto"/>
          <w:sz w:val="24"/>
          <w:szCs w:val="24"/>
        </w:rPr>
        <w:t>Настоящее Положение о комиссии по урегулированию конфликтов интересов и о порядке предотвращения и урегулирования конфликтов интересов в БУЗ ВО «Вашкинская ЦРБ» (далее соответственно - Положение, Учреждение,) разработано в целях реализации Федерального закона от 25 декабря 2008 года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w:t>
      </w:r>
      <w:proofErr w:type="gramEnd"/>
      <w:r w:rsidRPr="00820314">
        <w:rPr>
          <w:color w:val="auto"/>
          <w:sz w:val="24"/>
          <w:szCs w:val="24"/>
        </w:rPr>
        <w:t xml:space="preserve"> 08 ноября 2013 года и других нормативно-правовых актов Российской Федерации (далее - РФ) в сфере противодействия коррупции, Устава и иных локальных правовых актов Учреждения.</w:t>
      </w:r>
    </w:p>
    <w:p w:rsidR="00E0261C" w:rsidRPr="00820314" w:rsidRDefault="00820314" w:rsidP="00820314">
      <w:pPr>
        <w:pStyle w:val="1"/>
        <w:numPr>
          <w:ilvl w:val="1"/>
          <w:numId w:val="1"/>
        </w:numPr>
        <w:tabs>
          <w:tab w:val="left" w:pos="993"/>
        </w:tabs>
        <w:ind w:firstLine="426"/>
        <w:jc w:val="both"/>
        <w:rPr>
          <w:color w:val="auto"/>
          <w:sz w:val="24"/>
          <w:szCs w:val="24"/>
        </w:rPr>
      </w:pPr>
      <w:proofErr w:type="gramStart"/>
      <w:r w:rsidRPr="00820314">
        <w:rPr>
          <w:color w:val="auto"/>
          <w:sz w:val="24"/>
          <w:szCs w:val="24"/>
        </w:rPr>
        <w:t>Настоящее Положение определяет порядок осуществления работы, направленной на выявление личной заинтересованности у работников БУЗ ВО «Вашкинская ЦРБ», которая приводит или может привести к конфликту интересов, общие принципы и подходы к управлению конфликтом интересов, содержит перечни основных мер, которые используются в Учреждении для предотвращения потенциального, выявления и урегулирования возникшего конфликта интересов в ходе выполнения работниками Учреждения трудовых (должностных) обязанностей, устанавливает порядок</w:t>
      </w:r>
      <w:proofErr w:type="gramEnd"/>
      <w:r w:rsidRPr="00820314">
        <w:rPr>
          <w:color w:val="auto"/>
          <w:sz w:val="24"/>
          <w:szCs w:val="24"/>
        </w:rPr>
        <w:t xml:space="preserve"> организации проверки поступивших сведений, а также определяет порядок формирования и деятельности Комиссии по урегулированию конфликта интересов в БУЗ ВО «Вашкинская ЦРБ».</w:t>
      </w:r>
    </w:p>
    <w:p w:rsidR="00E0261C" w:rsidRPr="00820314" w:rsidRDefault="00820314" w:rsidP="00820314">
      <w:pPr>
        <w:pStyle w:val="1"/>
        <w:numPr>
          <w:ilvl w:val="1"/>
          <w:numId w:val="1"/>
        </w:numPr>
        <w:tabs>
          <w:tab w:val="left" w:pos="993"/>
        </w:tabs>
        <w:ind w:firstLine="426"/>
        <w:jc w:val="both"/>
        <w:rPr>
          <w:color w:val="auto"/>
          <w:sz w:val="24"/>
          <w:szCs w:val="24"/>
        </w:rPr>
      </w:pPr>
      <w:r w:rsidRPr="00820314">
        <w:rPr>
          <w:color w:val="auto"/>
          <w:sz w:val="24"/>
          <w:szCs w:val="24"/>
        </w:rPr>
        <w:t>Настоящее Положение обязательно для соблюдения всеми работниками Учреждения.</w:t>
      </w:r>
    </w:p>
    <w:p w:rsidR="00E0261C" w:rsidRPr="00820314" w:rsidRDefault="00820314" w:rsidP="00820314">
      <w:pPr>
        <w:pStyle w:val="1"/>
        <w:numPr>
          <w:ilvl w:val="1"/>
          <w:numId w:val="1"/>
        </w:numPr>
        <w:tabs>
          <w:tab w:val="left" w:pos="993"/>
        </w:tabs>
        <w:spacing w:after="200"/>
        <w:ind w:firstLine="426"/>
        <w:jc w:val="both"/>
        <w:rPr>
          <w:color w:val="auto"/>
          <w:sz w:val="24"/>
          <w:szCs w:val="24"/>
        </w:rPr>
      </w:pPr>
      <w:r w:rsidRPr="00820314">
        <w:rPr>
          <w:color w:val="auto"/>
          <w:sz w:val="24"/>
          <w:szCs w:val="24"/>
        </w:rPr>
        <w:t>Лица, нарушившие требования настоящего Положения, могут быть привлечены к дисциплинарной, административной, гражданско-правовой или уголовной ответственности по основаниям и в порядке, предусмотренным действующим законодательством Российской Федерации.</w:t>
      </w:r>
    </w:p>
    <w:p w:rsidR="00E0261C" w:rsidRPr="00820314" w:rsidRDefault="00820314" w:rsidP="00820314">
      <w:pPr>
        <w:pStyle w:val="11"/>
        <w:keepNext/>
        <w:keepLines/>
        <w:numPr>
          <w:ilvl w:val="0"/>
          <w:numId w:val="1"/>
        </w:numPr>
        <w:tabs>
          <w:tab w:val="left" w:pos="2357"/>
          <w:tab w:val="left" w:pos="3544"/>
          <w:tab w:val="left" w:pos="3969"/>
          <w:tab w:val="left" w:pos="4111"/>
          <w:tab w:val="left" w:pos="4820"/>
          <w:tab w:val="left" w:pos="4962"/>
        </w:tabs>
        <w:ind w:left="709" w:right="10" w:hanging="425"/>
        <w:rPr>
          <w:color w:val="auto"/>
          <w:sz w:val="24"/>
          <w:szCs w:val="24"/>
        </w:rPr>
      </w:pPr>
      <w:bookmarkStart w:id="1" w:name="bookmark2"/>
      <w:r>
        <w:rPr>
          <w:color w:val="auto"/>
          <w:sz w:val="24"/>
          <w:szCs w:val="24"/>
        </w:rPr>
        <w:t xml:space="preserve">Основные понятия, </w:t>
      </w:r>
      <w:r w:rsidRPr="00820314">
        <w:rPr>
          <w:color w:val="auto"/>
          <w:sz w:val="24"/>
          <w:szCs w:val="24"/>
        </w:rPr>
        <w:t>основные принципы управления конфликтом интересов</w:t>
      </w:r>
      <w:bookmarkEnd w:id="1"/>
    </w:p>
    <w:p w:rsidR="00E0261C" w:rsidRPr="00820314" w:rsidRDefault="00820314">
      <w:pPr>
        <w:pStyle w:val="1"/>
        <w:numPr>
          <w:ilvl w:val="1"/>
          <w:numId w:val="1"/>
        </w:numPr>
        <w:tabs>
          <w:tab w:val="left" w:pos="1148"/>
        </w:tabs>
        <w:ind w:firstLine="620"/>
        <w:jc w:val="both"/>
        <w:rPr>
          <w:color w:val="auto"/>
          <w:sz w:val="24"/>
          <w:szCs w:val="24"/>
        </w:rPr>
      </w:pPr>
      <w:r w:rsidRPr="00820314">
        <w:rPr>
          <w:color w:val="auto"/>
          <w:sz w:val="24"/>
          <w:szCs w:val="24"/>
        </w:rPr>
        <w:t>В настоящем Положении используются следующие понятия:</w:t>
      </w:r>
    </w:p>
    <w:p w:rsidR="00E0261C" w:rsidRPr="00820314" w:rsidRDefault="00820314">
      <w:pPr>
        <w:pStyle w:val="1"/>
        <w:numPr>
          <w:ilvl w:val="0"/>
          <w:numId w:val="2"/>
        </w:numPr>
        <w:tabs>
          <w:tab w:val="left" w:pos="859"/>
        </w:tabs>
        <w:ind w:firstLine="620"/>
        <w:jc w:val="both"/>
        <w:rPr>
          <w:color w:val="auto"/>
          <w:sz w:val="24"/>
          <w:szCs w:val="24"/>
        </w:rPr>
      </w:pPr>
      <w:proofErr w:type="gramStart"/>
      <w:r w:rsidRPr="00820314">
        <w:rPr>
          <w:b/>
          <w:bCs/>
          <w:color w:val="auto"/>
          <w:sz w:val="24"/>
          <w:szCs w:val="24"/>
        </w:rPr>
        <w:t xml:space="preserve">конфликт интересов - </w:t>
      </w:r>
      <w:r w:rsidRPr="00820314">
        <w:rPr>
          <w:color w:val="auto"/>
          <w:sz w:val="24"/>
          <w:szCs w:val="24"/>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(статья 10 Федерального закона от 25</w:t>
      </w:r>
      <w:proofErr w:type="gramEnd"/>
      <w:r w:rsidRPr="00820314">
        <w:rPr>
          <w:color w:val="auto"/>
          <w:sz w:val="24"/>
          <w:szCs w:val="24"/>
        </w:rPr>
        <w:t xml:space="preserve"> декабря 2008 года № 273-ФЗ «О противодействии коррупции»);</w:t>
      </w:r>
    </w:p>
    <w:p w:rsidR="00E0261C" w:rsidRPr="00820314" w:rsidRDefault="00820314">
      <w:pPr>
        <w:pStyle w:val="1"/>
        <w:numPr>
          <w:ilvl w:val="0"/>
          <w:numId w:val="2"/>
        </w:numPr>
        <w:tabs>
          <w:tab w:val="left" w:pos="859"/>
        </w:tabs>
        <w:ind w:firstLine="620"/>
        <w:jc w:val="both"/>
        <w:rPr>
          <w:color w:val="auto"/>
          <w:sz w:val="24"/>
          <w:szCs w:val="24"/>
        </w:rPr>
      </w:pPr>
      <w:proofErr w:type="gramStart"/>
      <w:r w:rsidRPr="00820314">
        <w:rPr>
          <w:b/>
          <w:bCs/>
          <w:color w:val="auto"/>
          <w:sz w:val="24"/>
          <w:szCs w:val="24"/>
        </w:rPr>
        <w:t xml:space="preserve">конфликт интересов медицинского работника - </w:t>
      </w:r>
      <w:r w:rsidRPr="00820314">
        <w:rPr>
          <w:color w:val="auto"/>
          <w:sz w:val="24"/>
          <w:szCs w:val="24"/>
        </w:rPr>
        <w:t>ситуация, при которой у медицинского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па надлежащее исполнение ими профессиональных обязанностей, а также иных</w:t>
      </w:r>
      <w:proofErr w:type="gramEnd"/>
      <w:r w:rsidRPr="00820314">
        <w:rPr>
          <w:color w:val="auto"/>
          <w:sz w:val="24"/>
          <w:szCs w:val="24"/>
        </w:rPr>
        <w:t xml:space="preserve">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 (часть 1 статьи 75 </w:t>
      </w:r>
      <w:r w:rsidRPr="00820314">
        <w:rPr>
          <w:color w:val="auto"/>
          <w:sz w:val="24"/>
          <w:szCs w:val="24"/>
        </w:rPr>
        <w:lastRenderedPageBreak/>
        <w:t>Федерального закона от 21 ноября 2011 года № 323-ФЗ «Об основах охраны здоровья граждан в Российской Федерации»);</w:t>
      </w:r>
    </w:p>
    <w:p w:rsidR="00E0261C" w:rsidRPr="00820314" w:rsidRDefault="00820314">
      <w:pPr>
        <w:pStyle w:val="1"/>
        <w:numPr>
          <w:ilvl w:val="0"/>
          <w:numId w:val="2"/>
        </w:numPr>
        <w:tabs>
          <w:tab w:val="left" w:pos="859"/>
        </w:tabs>
        <w:ind w:firstLine="620"/>
        <w:jc w:val="both"/>
        <w:rPr>
          <w:color w:val="auto"/>
          <w:sz w:val="24"/>
          <w:szCs w:val="24"/>
        </w:rPr>
      </w:pPr>
      <w:r w:rsidRPr="00820314">
        <w:rPr>
          <w:b/>
          <w:bCs/>
          <w:color w:val="auto"/>
          <w:sz w:val="24"/>
          <w:szCs w:val="24"/>
        </w:rPr>
        <w:t xml:space="preserve">конфликт интересов заинтересованного лица </w:t>
      </w:r>
      <w:r w:rsidRPr="00820314">
        <w:rPr>
          <w:color w:val="auto"/>
          <w:sz w:val="24"/>
          <w:szCs w:val="24"/>
        </w:rPr>
        <w:t>- ситуация, при которой возникает противоречие между личной заинтересованностью заинтересованного лица в совершении Учреждением сделок с другими организациями и интересами Учреждения (прежде всего в отношении целей его деятельности), которое приводит или может привести к причинению вреда имуществу и/или деловой репутации Учреждения.</w:t>
      </w:r>
    </w:p>
    <w:p w:rsidR="00E0261C" w:rsidRPr="00820314" w:rsidRDefault="00820314">
      <w:pPr>
        <w:pStyle w:val="1"/>
        <w:ind w:firstLine="760"/>
        <w:jc w:val="both"/>
        <w:rPr>
          <w:color w:val="auto"/>
          <w:sz w:val="24"/>
          <w:szCs w:val="24"/>
        </w:rPr>
      </w:pPr>
      <w:proofErr w:type="gramStart"/>
      <w:r w:rsidRPr="00820314">
        <w:rPr>
          <w:color w:val="auto"/>
          <w:sz w:val="24"/>
          <w:szCs w:val="24"/>
        </w:rPr>
        <w:t>В данном случае,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Pr="00820314">
        <w:rPr>
          <w:color w:val="auto"/>
          <w:sz w:val="24"/>
          <w:szCs w:val="24"/>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(статья 27 Федерального закона от 12 января 1996 года № 7-ФЗ «О некоммерческих организациях»);</w:t>
      </w:r>
    </w:p>
    <w:p w:rsidR="00E0261C" w:rsidRPr="00820314" w:rsidRDefault="00820314">
      <w:pPr>
        <w:pStyle w:val="1"/>
        <w:numPr>
          <w:ilvl w:val="0"/>
          <w:numId w:val="2"/>
        </w:numPr>
        <w:tabs>
          <w:tab w:val="left" w:pos="859"/>
        </w:tabs>
        <w:ind w:firstLine="620"/>
        <w:jc w:val="both"/>
        <w:rPr>
          <w:color w:val="auto"/>
          <w:sz w:val="24"/>
          <w:szCs w:val="24"/>
        </w:rPr>
      </w:pPr>
      <w:proofErr w:type="gramStart"/>
      <w:r w:rsidRPr="00820314">
        <w:rPr>
          <w:b/>
          <w:bCs/>
          <w:color w:val="auto"/>
          <w:sz w:val="24"/>
          <w:szCs w:val="24"/>
        </w:rPr>
        <w:t xml:space="preserve">под личной заинтересованностью </w:t>
      </w:r>
      <w:r w:rsidRPr="00820314">
        <w:rPr>
          <w:color w:val="auto"/>
          <w:sz w:val="24"/>
          <w:szCs w:val="24"/>
        </w:rP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w:t>
      </w:r>
      <w:proofErr w:type="gramEnd"/>
      <w:r w:rsidRPr="00820314">
        <w:rPr>
          <w:color w:val="auto"/>
          <w:sz w:val="24"/>
          <w:szCs w:val="24"/>
        </w:rPr>
        <w:t xml:space="preserve"> братьями, сестрами, родителями, детьми супругов и супругами детей), гражданами или организациями, с которыми оно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от 25 декабря 2008 года № 273-ФЗ «О противодействии коррупции»),</w:t>
      </w:r>
    </w:p>
    <w:p w:rsidR="00E0261C" w:rsidRPr="00820314" w:rsidRDefault="00820314">
      <w:pPr>
        <w:pStyle w:val="1"/>
        <w:numPr>
          <w:ilvl w:val="1"/>
          <w:numId w:val="1"/>
        </w:numPr>
        <w:tabs>
          <w:tab w:val="left" w:pos="1176"/>
        </w:tabs>
        <w:spacing w:line="254" w:lineRule="auto"/>
        <w:ind w:firstLine="600"/>
        <w:jc w:val="both"/>
        <w:rPr>
          <w:color w:val="auto"/>
          <w:sz w:val="24"/>
          <w:szCs w:val="24"/>
        </w:rPr>
      </w:pPr>
      <w:r w:rsidRPr="00820314">
        <w:rPr>
          <w:color w:val="auto"/>
          <w:sz w:val="24"/>
          <w:szCs w:val="24"/>
        </w:rPr>
        <w:t>Деятельность по предотвращению и урегулированию конфликта интересов в Учреждении осуществляется в соответствии со следующими принципами:</w:t>
      </w:r>
    </w:p>
    <w:p w:rsidR="00E0261C" w:rsidRPr="00820314" w:rsidRDefault="00820314">
      <w:pPr>
        <w:pStyle w:val="1"/>
        <w:numPr>
          <w:ilvl w:val="0"/>
          <w:numId w:val="3"/>
        </w:numPr>
        <w:tabs>
          <w:tab w:val="left" w:pos="867"/>
        </w:tabs>
        <w:spacing w:after="40" w:line="254" w:lineRule="auto"/>
        <w:ind w:firstLine="600"/>
        <w:jc w:val="both"/>
        <w:rPr>
          <w:color w:val="auto"/>
          <w:sz w:val="24"/>
          <w:szCs w:val="24"/>
        </w:rPr>
      </w:pPr>
      <w:r w:rsidRPr="00820314">
        <w:rPr>
          <w:color w:val="auto"/>
          <w:sz w:val="24"/>
          <w:szCs w:val="24"/>
        </w:rPr>
        <w:t xml:space="preserve">приоритетность применения мер по </w:t>
      </w:r>
      <w:r w:rsidRPr="00820314">
        <w:rPr>
          <w:b/>
          <w:color w:val="auto"/>
          <w:sz w:val="24"/>
          <w:szCs w:val="24"/>
        </w:rPr>
        <w:t>предупреждению</w:t>
      </w:r>
      <w:r w:rsidRPr="00820314">
        <w:rPr>
          <w:color w:val="auto"/>
          <w:sz w:val="24"/>
          <w:szCs w:val="24"/>
        </w:rPr>
        <w:t xml:space="preserve"> коррупции;</w:t>
      </w:r>
    </w:p>
    <w:p w:rsidR="00E0261C" w:rsidRPr="00820314" w:rsidRDefault="00820314">
      <w:pPr>
        <w:pStyle w:val="1"/>
        <w:numPr>
          <w:ilvl w:val="0"/>
          <w:numId w:val="3"/>
        </w:numPr>
        <w:tabs>
          <w:tab w:val="left" w:pos="843"/>
        </w:tabs>
        <w:spacing w:line="254" w:lineRule="auto"/>
        <w:ind w:firstLine="600"/>
        <w:jc w:val="both"/>
        <w:rPr>
          <w:color w:val="auto"/>
          <w:sz w:val="24"/>
          <w:szCs w:val="24"/>
        </w:rPr>
      </w:pPr>
      <w:r w:rsidRPr="00820314">
        <w:rPr>
          <w:color w:val="auto"/>
          <w:sz w:val="24"/>
          <w:szCs w:val="24"/>
        </w:rPr>
        <w:t>обязательность раскрытия сведений о реальном или потенциальном конфликте интересов и урегулирования реально возникшего конфликта интересов в Учреждении;</w:t>
      </w:r>
    </w:p>
    <w:p w:rsidR="00E0261C" w:rsidRPr="00820314" w:rsidRDefault="00820314">
      <w:pPr>
        <w:pStyle w:val="1"/>
        <w:numPr>
          <w:ilvl w:val="0"/>
          <w:numId w:val="3"/>
        </w:numPr>
        <w:tabs>
          <w:tab w:val="left" w:pos="867"/>
        </w:tabs>
        <w:spacing w:line="240" w:lineRule="auto"/>
        <w:ind w:firstLine="600"/>
        <w:jc w:val="both"/>
        <w:rPr>
          <w:color w:val="auto"/>
          <w:sz w:val="24"/>
          <w:szCs w:val="24"/>
        </w:rPr>
      </w:pPr>
      <w:r w:rsidRPr="00820314">
        <w:rPr>
          <w:color w:val="auto"/>
          <w:sz w:val="24"/>
          <w:szCs w:val="24"/>
        </w:rPr>
        <w:t>оценка рисков потенциально возможных конфликтов интересов в Учреждении;</w:t>
      </w:r>
    </w:p>
    <w:p w:rsidR="00E0261C" w:rsidRPr="00820314" w:rsidRDefault="00820314">
      <w:pPr>
        <w:pStyle w:val="1"/>
        <w:numPr>
          <w:ilvl w:val="0"/>
          <w:numId w:val="3"/>
        </w:numPr>
        <w:tabs>
          <w:tab w:val="left" w:pos="970"/>
        </w:tabs>
        <w:spacing w:line="240" w:lineRule="auto"/>
        <w:ind w:firstLine="600"/>
        <w:jc w:val="both"/>
        <w:rPr>
          <w:color w:val="auto"/>
          <w:sz w:val="24"/>
          <w:szCs w:val="24"/>
        </w:rPr>
      </w:pPr>
      <w:r w:rsidRPr="00820314">
        <w:rPr>
          <w:color w:val="auto"/>
          <w:sz w:val="24"/>
          <w:szCs w:val="24"/>
        </w:rPr>
        <w:t xml:space="preserve">индивидуальное рассмотрение и оценка </w:t>
      </w:r>
      <w:proofErr w:type="spellStart"/>
      <w:r w:rsidRPr="00820314">
        <w:rPr>
          <w:color w:val="auto"/>
          <w:sz w:val="24"/>
          <w:szCs w:val="24"/>
        </w:rPr>
        <w:t>репутационных</w:t>
      </w:r>
      <w:proofErr w:type="spellEnd"/>
      <w:r w:rsidRPr="00820314">
        <w:rPr>
          <w:color w:val="auto"/>
          <w:sz w:val="24"/>
          <w:szCs w:val="24"/>
        </w:rPr>
        <w:t xml:space="preserve"> рисков для Учреждения при выявлении каждого конфликта интересов и его урегулировании;</w:t>
      </w:r>
    </w:p>
    <w:p w:rsidR="00E0261C" w:rsidRPr="00820314" w:rsidRDefault="00820314">
      <w:pPr>
        <w:pStyle w:val="1"/>
        <w:numPr>
          <w:ilvl w:val="0"/>
          <w:numId w:val="3"/>
        </w:numPr>
        <w:tabs>
          <w:tab w:val="left" w:pos="838"/>
        </w:tabs>
        <w:spacing w:line="240" w:lineRule="auto"/>
        <w:ind w:firstLine="600"/>
        <w:jc w:val="both"/>
        <w:rPr>
          <w:color w:val="auto"/>
          <w:sz w:val="24"/>
          <w:szCs w:val="24"/>
        </w:rPr>
      </w:pPr>
      <w:r w:rsidRPr="00820314">
        <w:rPr>
          <w:color w:val="auto"/>
          <w:sz w:val="24"/>
          <w:szCs w:val="24"/>
        </w:rPr>
        <w:t>соблюдение баланса интересов Учреждения и работника при урегулировании конфликта интересов;</w:t>
      </w:r>
    </w:p>
    <w:p w:rsidR="00E0261C" w:rsidRPr="00820314" w:rsidRDefault="00820314">
      <w:pPr>
        <w:pStyle w:val="1"/>
        <w:numPr>
          <w:ilvl w:val="0"/>
          <w:numId w:val="3"/>
        </w:numPr>
        <w:tabs>
          <w:tab w:val="left" w:pos="858"/>
        </w:tabs>
        <w:spacing w:line="259" w:lineRule="auto"/>
        <w:ind w:firstLine="600"/>
        <w:jc w:val="both"/>
        <w:rPr>
          <w:color w:val="auto"/>
          <w:sz w:val="24"/>
          <w:szCs w:val="24"/>
        </w:rPr>
      </w:pPr>
      <w:r w:rsidRPr="00820314">
        <w:rPr>
          <w:color w:val="auto"/>
          <w:sz w:val="24"/>
          <w:szCs w:val="24"/>
        </w:rPr>
        <w:t>защита работника Учреждения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E0261C" w:rsidRPr="00820314" w:rsidRDefault="00820314">
      <w:pPr>
        <w:pStyle w:val="1"/>
        <w:numPr>
          <w:ilvl w:val="0"/>
          <w:numId w:val="3"/>
        </w:numPr>
        <w:tabs>
          <w:tab w:val="left" w:pos="867"/>
        </w:tabs>
        <w:spacing w:after="200" w:line="259" w:lineRule="auto"/>
        <w:ind w:firstLine="600"/>
        <w:jc w:val="both"/>
        <w:rPr>
          <w:color w:val="auto"/>
          <w:sz w:val="24"/>
          <w:szCs w:val="24"/>
        </w:rPr>
      </w:pPr>
      <w:r w:rsidRPr="00820314">
        <w:rPr>
          <w:color w:val="auto"/>
          <w:sz w:val="24"/>
          <w:szCs w:val="24"/>
        </w:rPr>
        <w:t>конфиденциальность процесса раскрытия сведений о конфликте интересов.</w:t>
      </w:r>
    </w:p>
    <w:p w:rsidR="00E0261C" w:rsidRPr="00820314" w:rsidRDefault="00820314">
      <w:pPr>
        <w:pStyle w:val="11"/>
        <w:keepNext/>
        <w:keepLines/>
        <w:numPr>
          <w:ilvl w:val="0"/>
          <w:numId w:val="1"/>
        </w:numPr>
        <w:tabs>
          <w:tab w:val="left" w:pos="378"/>
        </w:tabs>
        <w:spacing w:line="259" w:lineRule="auto"/>
        <w:rPr>
          <w:color w:val="auto"/>
          <w:sz w:val="24"/>
          <w:szCs w:val="24"/>
        </w:rPr>
      </w:pPr>
      <w:bookmarkStart w:id="2" w:name="bookmark4"/>
      <w:r w:rsidRPr="00820314">
        <w:rPr>
          <w:color w:val="auto"/>
          <w:sz w:val="24"/>
          <w:szCs w:val="24"/>
        </w:rPr>
        <w:t>Предотвращение конфликта интересов</w:t>
      </w:r>
      <w:bookmarkEnd w:id="2"/>
    </w:p>
    <w:p w:rsidR="00E0261C" w:rsidRPr="00820314" w:rsidRDefault="00820314" w:rsidP="00820314">
      <w:pPr>
        <w:pStyle w:val="1"/>
        <w:numPr>
          <w:ilvl w:val="1"/>
          <w:numId w:val="1"/>
        </w:numPr>
        <w:tabs>
          <w:tab w:val="left" w:pos="1134"/>
        </w:tabs>
        <w:spacing w:line="252" w:lineRule="auto"/>
        <w:ind w:firstLine="600"/>
        <w:jc w:val="both"/>
        <w:rPr>
          <w:color w:val="auto"/>
          <w:sz w:val="24"/>
          <w:szCs w:val="24"/>
        </w:rPr>
      </w:pPr>
      <w:r w:rsidRPr="00820314">
        <w:rPr>
          <w:color w:val="auto"/>
          <w:sz w:val="24"/>
          <w:szCs w:val="24"/>
        </w:rPr>
        <w:t>В целях предотвращения возникновения конфликта интересов работники Учреждения обязаны:</w:t>
      </w:r>
    </w:p>
    <w:p w:rsidR="00E0261C" w:rsidRPr="00820314" w:rsidRDefault="00820314" w:rsidP="00820314">
      <w:pPr>
        <w:pStyle w:val="1"/>
        <w:numPr>
          <w:ilvl w:val="0"/>
          <w:numId w:val="4"/>
        </w:numPr>
        <w:tabs>
          <w:tab w:val="left" w:pos="829"/>
          <w:tab w:val="left" w:pos="1134"/>
        </w:tabs>
        <w:spacing w:line="252" w:lineRule="auto"/>
        <w:ind w:firstLine="600"/>
        <w:jc w:val="both"/>
        <w:rPr>
          <w:color w:val="auto"/>
          <w:sz w:val="24"/>
          <w:szCs w:val="24"/>
        </w:rPr>
      </w:pPr>
      <w:r w:rsidRPr="00820314">
        <w:rPr>
          <w:color w:val="auto"/>
          <w:sz w:val="24"/>
          <w:szCs w:val="24"/>
        </w:rPr>
        <w:t>соблюдать требования законодательства РФ, нормативных правовых актов органов исполнительной власти РФ, учредительных и локальных актов Учреждения;</w:t>
      </w:r>
    </w:p>
    <w:p w:rsidR="00E0261C" w:rsidRPr="00820314" w:rsidRDefault="00820314" w:rsidP="00820314">
      <w:pPr>
        <w:pStyle w:val="1"/>
        <w:numPr>
          <w:ilvl w:val="0"/>
          <w:numId w:val="4"/>
        </w:numPr>
        <w:tabs>
          <w:tab w:val="left" w:pos="851"/>
        </w:tabs>
        <w:spacing w:line="252" w:lineRule="auto"/>
        <w:ind w:firstLine="600"/>
        <w:jc w:val="both"/>
        <w:rPr>
          <w:color w:val="auto"/>
          <w:sz w:val="24"/>
          <w:szCs w:val="24"/>
        </w:rPr>
      </w:pPr>
      <w:r w:rsidRPr="00820314">
        <w:rPr>
          <w:color w:val="auto"/>
          <w:sz w:val="24"/>
          <w:szCs w:val="24"/>
        </w:rPr>
        <w:lastRenderedPageBreak/>
        <w:t>четко исполнять свои должностные обязанности;</w:t>
      </w:r>
    </w:p>
    <w:p w:rsidR="00E0261C" w:rsidRPr="00820314" w:rsidRDefault="00820314" w:rsidP="00820314">
      <w:pPr>
        <w:pStyle w:val="1"/>
        <w:numPr>
          <w:ilvl w:val="0"/>
          <w:numId w:val="4"/>
        </w:numPr>
        <w:tabs>
          <w:tab w:val="left" w:pos="851"/>
        </w:tabs>
        <w:spacing w:line="252" w:lineRule="auto"/>
        <w:ind w:firstLine="600"/>
        <w:jc w:val="both"/>
        <w:rPr>
          <w:color w:val="auto"/>
          <w:sz w:val="24"/>
          <w:szCs w:val="24"/>
        </w:rPr>
      </w:pPr>
      <w:r w:rsidRPr="00820314">
        <w:rPr>
          <w:color w:val="auto"/>
          <w:sz w:val="24"/>
          <w:szCs w:val="24"/>
        </w:rPr>
        <w:t>соблюдать нормы деловой и профессиональной этики;</w:t>
      </w:r>
    </w:p>
    <w:p w:rsidR="00E0261C" w:rsidRPr="00820314" w:rsidRDefault="00820314" w:rsidP="00820314">
      <w:pPr>
        <w:pStyle w:val="1"/>
        <w:numPr>
          <w:ilvl w:val="0"/>
          <w:numId w:val="4"/>
        </w:numPr>
        <w:tabs>
          <w:tab w:val="left" w:pos="843"/>
          <w:tab w:val="left" w:pos="1134"/>
        </w:tabs>
        <w:spacing w:line="252" w:lineRule="auto"/>
        <w:ind w:firstLine="600"/>
        <w:jc w:val="both"/>
        <w:rPr>
          <w:color w:val="auto"/>
          <w:sz w:val="24"/>
          <w:szCs w:val="24"/>
        </w:rPr>
      </w:pPr>
      <w:r w:rsidRPr="00820314">
        <w:rPr>
          <w:color w:val="auto"/>
          <w:sz w:val="24"/>
          <w:szCs w:val="24"/>
        </w:rPr>
        <w:t>обеспечить сохранность врачебной тайны, а также сохранность персональных данных;</w:t>
      </w:r>
    </w:p>
    <w:p w:rsidR="00E0261C" w:rsidRPr="00820314" w:rsidRDefault="00820314" w:rsidP="00820314">
      <w:pPr>
        <w:pStyle w:val="1"/>
        <w:numPr>
          <w:ilvl w:val="0"/>
          <w:numId w:val="4"/>
        </w:numPr>
        <w:tabs>
          <w:tab w:val="left" w:pos="838"/>
          <w:tab w:val="left" w:pos="1134"/>
        </w:tabs>
        <w:spacing w:line="240" w:lineRule="auto"/>
        <w:ind w:firstLine="600"/>
        <w:jc w:val="both"/>
        <w:rPr>
          <w:color w:val="auto"/>
          <w:sz w:val="24"/>
          <w:szCs w:val="24"/>
        </w:rPr>
      </w:pPr>
      <w:r w:rsidRPr="00820314">
        <w:rPr>
          <w:color w:val="auto"/>
          <w:sz w:val="24"/>
          <w:szCs w:val="24"/>
        </w:rPr>
        <w:t>применять иные меры, направленные на предупреждение возникновения конфликта интересов.</w:t>
      </w:r>
    </w:p>
    <w:p w:rsidR="00E0261C" w:rsidRDefault="00820314" w:rsidP="003D27B2">
      <w:pPr>
        <w:pStyle w:val="1"/>
        <w:numPr>
          <w:ilvl w:val="1"/>
          <w:numId w:val="1"/>
        </w:numPr>
        <w:tabs>
          <w:tab w:val="left" w:pos="1134"/>
        </w:tabs>
        <w:spacing w:line="240" w:lineRule="auto"/>
        <w:ind w:firstLine="600"/>
        <w:jc w:val="both"/>
        <w:rPr>
          <w:color w:val="auto"/>
          <w:sz w:val="24"/>
          <w:szCs w:val="24"/>
        </w:rPr>
      </w:pPr>
      <w:r w:rsidRPr="00820314">
        <w:rPr>
          <w:color w:val="auto"/>
          <w:sz w:val="24"/>
          <w:szCs w:val="24"/>
        </w:rPr>
        <w:t>Для предотвращения конфликта интересов в БУЗ ВО «Вашкинская ЦРБ» для работников Учреждения организовыва</w:t>
      </w:r>
      <w:r w:rsidR="00275D9D">
        <w:rPr>
          <w:color w:val="auto"/>
          <w:sz w:val="24"/>
          <w:szCs w:val="24"/>
        </w:rPr>
        <w:t>ется</w:t>
      </w:r>
      <w:r w:rsidRPr="00820314">
        <w:rPr>
          <w:color w:val="auto"/>
          <w:sz w:val="24"/>
          <w:szCs w:val="24"/>
        </w:rPr>
        <w:t xml:space="preserve"> заполнение (оформление) в письменном виде пояснения или декларации об отсутствии (наличии) конфликта интересов</w:t>
      </w:r>
      <w:r w:rsidR="00441C08">
        <w:rPr>
          <w:color w:val="auto"/>
          <w:sz w:val="24"/>
          <w:szCs w:val="24"/>
        </w:rPr>
        <w:t xml:space="preserve"> </w:t>
      </w:r>
    </w:p>
    <w:p w:rsidR="009112B6" w:rsidRDefault="003D4BC7" w:rsidP="009112B6">
      <w:pPr>
        <w:pStyle w:val="1"/>
        <w:numPr>
          <w:ilvl w:val="2"/>
          <w:numId w:val="1"/>
        </w:numPr>
        <w:tabs>
          <w:tab w:val="left" w:pos="1134"/>
        </w:tabs>
        <w:spacing w:line="240" w:lineRule="auto"/>
        <w:ind w:firstLine="600"/>
        <w:jc w:val="both"/>
        <w:rPr>
          <w:color w:val="auto"/>
          <w:sz w:val="24"/>
          <w:szCs w:val="24"/>
        </w:rPr>
      </w:pPr>
      <w:r>
        <w:rPr>
          <w:color w:val="auto"/>
          <w:sz w:val="24"/>
          <w:szCs w:val="24"/>
        </w:rPr>
        <w:t xml:space="preserve">Обязательно сдают Декларацию работники, входящие в </w:t>
      </w:r>
      <w:r w:rsidR="009112B6" w:rsidRPr="009112B6">
        <w:rPr>
          <w:color w:val="auto"/>
          <w:sz w:val="24"/>
          <w:szCs w:val="24"/>
        </w:rPr>
        <w:t>перечень должностей</w:t>
      </w:r>
      <w:r w:rsidR="00275D9D">
        <w:rPr>
          <w:color w:val="auto"/>
          <w:sz w:val="24"/>
          <w:szCs w:val="24"/>
        </w:rPr>
        <w:t xml:space="preserve"> </w:t>
      </w:r>
      <w:r w:rsidR="009112B6" w:rsidRPr="009112B6">
        <w:rPr>
          <w:color w:val="auto"/>
          <w:sz w:val="24"/>
          <w:szCs w:val="24"/>
        </w:rPr>
        <w:t>исполнение должностных обязанностей по которым связано с коррупционными рисками</w:t>
      </w:r>
      <w:r w:rsidR="00275D9D">
        <w:rPr>
          <w:color w:val="auto"/>
          <w:sz w:val="24"/>
          <w:szCs w:val="24"/>
        </w:rPr>
        <w:t xml:space="preserve"> (Приложение № 1.1 к Положению)</w:t>
      </w:r>
      <w:r>
        <w:rPr>
          <w:color w:val="auto"/>
          <w:sz w:val="24"/>
          <w:szCs w:val="24"/>
        </w:rPr>
        <w:t>.</w:t>
      </w:r>
    </w:p>
    <w:p w:rsidR="00275D9D" w:rsidRPr="00275D9D" w:rsidRDefault="00275D9D" w:rsidP="00275D9D">
      <w:pPr>
        <w:pStyle w:val="1"/>
        <w:tabs>
          <w:tab w:val="left" w:pos="567"/>
        </w:tabs>
        <w:spacing w:line="240" w:lineRule="auto"/>
        <w:ind w:left="567" w:firstLine="0"/>
        <w:jc w:val="both"/>
        <w:rPr>
          <w:sz w:val="24"/>
          <w:szCs w:val="24"/>
        </w:rPr>
      </w:pPr>
      <w:r>
        <w:t xml:space="preserve"> </w:t>
      </w:r>
      <w:proofErr w:type="gramStart"/>
      <w:r w:rsidRPr="00275D9D">
        <w:rPr>
          <w:sz w:val="24"/>
          <w:szCs w:val="24"/>
        </w:rPr>
        <w:t>Декларация о конфликте интересов работников из указанного Перечня составляется в письменном виде на имя руководителя учреждения по форме согласно приложению № 1</w:t>
      </w:r>
      <w:r>
        <w:rPr>
          <w:sz w:val="24"/>
          <w:szCs w:val="24"/>
        </w:rPr>
        <w:t>.2</w:t>
      </w:r>
      <w:r w:rsidRPr="00275D9D">
        <w:rPr>
          <w:sz w:val="24"/>
          <w:szCs w:val="24"/>
        </w:rPr>
        <w:t xml:space="preserve"> к настоящему Положению (далее - декларация) и подается работником учреждения ежегодно в срок до 30 апреля года, следующего за отчетным, должностному лицу, ответственному за предупреждение коррупции.</w:t>
      </w:r>
      <w:r w:rsidRPr="00275D9D">
        <w:rPr>
          <w:color w:val="auto"/>
          <w:sz w:val="24"/>
          <w:szCs w:val="24"/>
        </w:rPr>
        <w:t xml:space="preserve"> </w:t>
      </w:r>
      <w:proofErr w:type="gramEnd"/>
    </w:p>
    <w:p w:rsidR="00D154B6" w:rsidRDefault="00275D9D" w:rsidP="00D154B6">
      <w:pPr>
        <w:pStyle w:val="1"/>
        <w:numPr>
          <w:ilvl w:val="2"/>
          <w:numId w:val="1"/>
        </w:numPr>
        <w:tabs>
          <w:tab w:val="left" w:pos="1134"/>
        </w:tabs>
        <w:jc w:val="both"/>
        <w:rPr>
          <w:color w:val="auto"/>
          <w:sz w:val="24"/>
          <w:szCs w:val="24"/>
        </w:rPr>
      </w:pPr>
      <w:r w:rsidRPr="00D154B6">
        <w:rPr>
          <w:color w:val="auto"/>
          <w:sz w:val="24"/>
          <w:szCs w:val="24"/>
        </w:rPr>
        <w:t xml:space="preserve">Для остальных работников учреждения заполнение </w:t>
      </w:r>
      <w:r w:rsidR="00D154B6" w:rsidRPr="00D154B6">
        <w:rPr>
          <w:color w:val="auto"/>
          <w:sz w:val="24"/>
          <w:szCs w:val="24"/>
        </w:rPr>
        <w:t xml:space="preserve">(оформление) </w:t>
      </w:r>
      <w:r w:rsidR="00F2795C">
        <w:rPr>
          <w:color w:val="auto"/>
          <w:sz w:val="24"/>
          <w:szCs w:val="24"/>
        </w:rPr>
        <w:t xml:space="preserve">Декларации </w:t>
      </w:r>
      <w:r w:rsidRPr="00D154B6">
        <w:rPr>
          <w:color w:val="auto"/>
          <w:sz w:val="24"/>
          <w:szCs w:val="24"/>
        </w:rPr>
        <w:t>носит периодический характер,</w:t>
      </w:r>
      <w:r w:rsidR="002C422A">
        <w:rPr>
          <w:color w:val="auto"/>
          <w:sz w:val="24"/>
          <w:szCs w:val="24"/>
        </w:rPr>
        <w:t xml:space="preserve"> периодичность и </w:t>
      </w:r>
      <w:r w:rsidRPr="00D154B6">
        <w:rPr>
          <w:color w:val="auto"/>
          <w:sz w:val="24"/>
          <w:szCs w:val="24"/>
        </w:rPr>
        <w:t xml:space="preserve"> </w:t>
      </w:r>
      <w:r w:rsidR="00D154B6">
        <w:rPr>
          <w:color w:val="auto"/>
          <w:sz w:val="24"/>
          <w:szCs w:val="24"/>
        </w:rPr>
        <w:t>порядок проведения устанавливается  и оформляется К</w:t>
      </w:r>
      <w:r w:rsidR="00D154B6" w:rsidRPr="00D154B6">
        <w:rPr>
          <w:color w:val="auto"/>
          <w:sz w:val="24"/>
          <w:szCs w:val="24"/>
        </w:rPr>
        <w:t>омисси</w:t>
      </w:r>
      <w:r w:rsidR="00D154B6">
        <w:rPr>
          <w:color w:val="auto"/>
          <w:sz w:val="24"/>
          <w:szCs w:val="24"/>
        </w:rPr>
        <w:t>ей</w:t>
      </w:r>
      <w:r w:rsidR="00D154B6" w:rsidRPr="00D154B6">
        <w:rPr>
          <w:color w:val="auto"/>
          <w:sz w:val="24"/>
          <w:szCs w:val="24"/>
        </w:rPr>
        <w:t xml:space="preserve"> по урег</w:t>
      </w:r>
      <w:r w:rsidR="006A71E8">
        <w:rPr>
          <w:color w:val="auto"/>
          <w:sz w:val="24"/>
          <w:szCs w:val="24"/>
        </w:rPr>
        <w:t>улированию конфликтов интересов по мере необходимости.</w:t>
      </w:r>
    </w:p>
    <w:p w:rsidR="00E0261C" w:rsidRDefault="00820314" w:rsidP="00D154B6">
      <w:pPr>
        <w:pStyle w:val="1"/>
        <w:numPr>
          <w:ilvl w:val="2"/>
          <w:numId w:val="1"/>
        </w:numPr>
        <w:tabs>
          <w:tab w:val="left" w:pos="1134"/>
        </w:tabs>
        <w:jc w:val="both"/>
        <w:rPr>
          <w:color w:val="auto"/>
          <w:sz w:val="24"/>
          <w:szCs w:val="24"/>
        </w:rPr>
      </w:pPr>
      <w:r w:rsidRPr="00D154B6">
        <w:rPr>
          <w:color w:val="auto"/>
          <w:sz w:val="24"/>
          <w:szCs w:val="24"/>
        </w:rPr>
        <w:t>Пояснения, Декларация носит строго конфиденциальный характер и предназначена исключительно для внутреннего пользования Учреждения.</w:t>
      </w:r>
    </w:p>
    <w:p w:rsidR="00A81FAE" w:rsidRPr="00A81FAE" w:rsidRDefault="00820314" w:rsidP="00A81FAE">
      <w:pPr>
        <w:pStyle w:val="1"/>
        <w:numPr>
          <w:ilvl w:val="2"/>
          <w:numId w:val="1"/>
        </w:numPr>
        <w:tabs>
          <w:tab w:val="left" w:pos="1134"/>
        </w:tabs>
        <w:jc w:val="both"/>
        <w:rPr>
          <w:color w:val="auto"/>
          <w:sz w:val="24"/>
          <w:szCs w:val="24"/>
        </w:rPr>
      </w:pPr>
      <w:r w:rsidRPr="00D154B6">
        <w:rPr>
          <w:color w:val="auto"/>
          <w:sz w:val="24"/>
          <w:szCs w:val="24"/>
        </w:rPr>
        <w:t>Прием пояснений, Деклараций</w:t>
      </w:r>
      <w:r w:rsidR="00A81FAE">
        <w:rPr>
          <w:color w:val="auto"/>
          <w:sz w:val="24"/>
          <w:szCs w:val="24"/>
        </w:rPr>
        <w:t xml:space="preserve"> и регистрацию в </w:t>
      </w:r>
      <w:r w:rsidRPr="00D154B6">
        <w:rPr>
          <w:color w:val="auto"/>
          <w:sz w:val="24"/>
          <w:szCs w:val="24"/>
        </w:rPr>
        <w:t xml:space="preserve"> </w:t>
      </w:r>
      <w:r w:rsidR="00A81FAE">
        <w:rPr>
          <w:color w:val="auto"/>
          <w:sz w:val="24"/>
          <w:szCs w:val="24"/>
        </w:rPr>
        <w:t>Журнал</w:t>
      </w:r>
      <w:r w:rsidR="00A81FAE" w:rsidRPr="006A71E8">
        <w:t xml:space="preserve"> </w:t>
      </w:r>
      <w:r w:rsidR="00A81FAE" w:rsidRPr="006A71E8">
        <w:rPr>
          <w:color w:val="auto"/>
          <w:sz w:val="24"/>
          <w:szCs w:val="24"/>
        </w:rPr>
        <w:t>регистрации деклараций о конфликте интересов</w:t>
      </w:r>
      <w:r w:rsidR="00A81FAE">
        <w:rPr>
          <w:color w:val="auto"/>
          <w:sz w:val="24"/>
          <w:szCs w:val="24"/>
        </w:rPr>
        <w:t xml:space="preserve"> и хранение данного Журнала </w:t>
      </w:r>
      <w:r w:rsidRPr="00D154B6">
        <w:rPr>
          <w:color w:val="auto"/>
          <w:sz w:val="24"/>
          <w:szCs w:val="24"/>
        </w:rPr>
        <w:t>осуществля</w:t>
      </w:r>
      <w:r w:rsidR="003C28EB" w:rsidRPr="00D154B6">
        <w:rPr>
          <w:color w:val="auto"/>
          <w:sz w:val="24"/>
          <w:szCs w:val="24"/>
        </w:rPr>
        <w:t>е</w:t>
      </w:r>
      <w:r w:rsidRPr="00D154B6">
        <w:rPr>
          <w:color w:val="auto"/>
          <w:sz w:val="24"/>
          <w:szCs w:val="24"/>
        </w:rPr>
        <w:t>т</w:t>
      </w:r>
      <w:r w:rsidR="00C87D22" w:rsidRPr="00D154B6">
        <w:rPr>
          <w:color w:val="auto"/>
          <w:sz w:val="24"/>
          <w:szCs w:val="24"/>
        </w:rPr>
        <w:t xml:space="preserve"> </w:t>
      </w:r>
      <w:r w:rsidR="003C28EB" w:rsidRPr="00D154B6">
        <w:rPr>
          <w:color w:val="auto"/>
          <w:sz w:val="24"/>
          <w:szCs w:val="24"/>
        </w:rPr>
        <w:t>лицо</w:t>
      </w:r>
      <w:r w:rsidRPr="00D154B6">
        <w:rPr>
          <w:color w:val="auto"/>
          <w:sz w:val="24"/>
          <w:szCs w:val="24"/>
        </w:rPr>
        <w:t>, ответственно</w:t>
      </w:r>
      <w:r w:rsidR="003C28EB" w:rsidRPr="00D154B6">
        <w:rPr>
          <w:color w:val="auto"/>
          <w:sz w:val="24"/>
          <w:szCs w:val="24"/>
        </w:rPr>
        <w:t>е</w:t>
      </w:r>
      <w:r w:rsidRPr="00D154B6">
        <w:rPr>
          <w:color w:val="auto"/>
          <w:sz w:val="24"/>
          <w:szCs w:val="24"/>
        </w:rPr>
        <w:t xml:space="preserve"> за профилактику коррупционных правонарушений в БУЗ ВО «Вашкинская ЦРБ», назначенного приказом главного врача Учреждения.</w:t>
      </w:r>
      <w:r w:rsidR="006A71E8">
        <w:rPr>
          <w:color w:val="auto"/>
          <w:sz w:val="24"/>
          <w:szCs w:val="24"/>
        </w:rPr>
        <w:t xml:space="preserve"> </w:t>
      </w:r>
    </w:p>
    <w:p w:rsidR="00E0261C" w:rsidRDefault="00820314" w:rsidP="00D154B6">
      <w:pPr>
        <w:pStyle w:val="1"/>
        <w:numPr>
          <w:ilvl w:val="2"/>
          <w:numId w:val="1"/>
        </w:numPr>
        <w:tabs>
          <w:tab w:val="left" w:pos="1134"/>
        </w:tabs>
        <w:jc w:val="both"/>
        <w:rPr>
          <w:color w:val="auto"/>
          <w:sz w:val="24"/>
          <w:szCs w:val="24"/>
        </w:rPr>
      </w:pPr>
      <w:r w:rsidRPr="00D154B6">
        <w:rPr>
          <w:color w:val="auto"/>
          <w:sz w:val="24"/>
          <w:szCs w:val="24"/>
        </w:rPr>
        <w:t>Рассмотрение представленных сведений осуществляется Комиссией по урегулированию конфликтов интересов БУЗ ВО «Вашкинская ЦРБ».</w:t>
      </w:r>
    </w:p>
    <w:p w:rsidR="00D154B6" w:rsidRPr="00D154B6" w:rsidRDefault="00D154B6" w:rsidP="00F2795C">
      <w:pPr>
        <w:pStyle w:val="a4"/>
        <w:numPr>
          <w:ilvl w:val="2"/>
          <w:numId w:val="1"/>
        </w:numPr>
        <w:tabs>
          <w:tab w:val="left" w:pos="1134"/>
        </w:tabs>
        <w:ind w:left="426"/>
        <w:jc w:val="both"/>
        <w:rPr>
          <w:rFonts w:ascii="Times New Roman" w:eastAsia="Times New Roman" w:hAnsi="Times New Roman" w:cs="Times New Roman"/>
          <w:color w:val="auto"/>
        </w:rPr>
      </w:pPr>
      <w:r w:rsidRPr="00D154B6">
        <w:rPr>
          <w:rFonts w:ascii="Times New Roman" w:eastAsia="Times New Roman" w:hAnsi="Times New Roman" w:cs="Times New Roman"/>
          <w:color w:val="auto"/>
        </w:rPr>
        <w:t xml:space="preserve">В случае если на все вопросы, указанные в декларации, работником </w:t>
      </w:r>
      <w:r>
        <w:rPr>
          <w:rFonts w:ascii="Times New Roman" w:eastAsia="Times New Roman" w:hAnsi="Times New Roman" w:cs="Times New Roman"/>
          <w:color w:val="auto"/>
        </w:rPr>
        <w:t xml:space="preserve">Учреждения </w:t>
      </w:r>
      <w:r w:rsidR="00F2795C">
        <w:rPr>
          <w:rFonts w:ascii="Times New Roman" w:eastAsia="Times New Roman" w:hAnsi="Times New Roman" w:cs="Times New Roman"/>
          <w:color w:val="auto"/>
        </w:rPr>
        <w:t xml:space="preserve">дан отрицательный ответ, </w:t>
      </w:r>
      <w:r w:rsidRPr="00D154B6">
        <w:rPr>
          <w:rFonts w:ascii="Times New Roman" w:eastAsia="Times New Roman" w:hAnsi="Times New Roman" w:cs="Times New Roman"/>
          <w:color w:val="auto"/>
        </w:rPr>
        <w:t>такая декларация рассмотрению</w:t>
      </w:r>
      <w:r w:rsidR="00F2795C">
        <w:rPr>
          <w:rFonts w:ascii="Times New Roman" w:eastAsia="Times New Roman" w:hAnsi="Times New Roman" w:cs="Times New Roman"/>
          <w:color w:val="auto"/>
        </w:rPr>
        <w:t xml:space="preserve"> Комиссией  </w:t>
      </w:r>
      <w:r w:rsidRPr="00D154B6">
        <w:rPr>
          <w:rFonts w:ascii="Times New Roman" w:eastAsia="Times New Roman" w:hAnsi="Times New Roman" w:cs="Times New Roman"/>
          <w:color w:val="auto"/>
        </w:rPr>
        <w:t>не подлежит.</w:t>
      </w:r>
    </w:p>
    <w:p w:rsidR="00D154B6" w:rsidRDefault="00D154B6" w:rsidP="00D154B6">
      <w:pPr>
        <w:pStyle w:val="11"/>
        <w:keepNext/>
        <w:keepLines/>
        <w:tabs>
          <w:tab w:val="left" w:pos="1134"/>
        </w:tabs>
        <w:rPr>
          <w:color w:val="auto"/>
          <w:sz w:val="24"/>
          <w:szCs w:val="24"/>
        </w:rPr>
      </w:pPr>
      <w:bookmarkStart w:id="3" w:name="bookmark6"/>
    </w:p>
    <w:p w:rsidR="00E0261C" w:rsidRPr="00820314" w:rsidRDefault="00820314" w:rsidP="00C87D22">
      <w:pPr>
        <w:pStyle w:val="11"/>
        <w:keepNext/>
        <w:keepLines/>
        <w:numPr>
          <w:ilvl w:val="0"/>
          <w:numId w:val="1"/>
        </w:numPr>
        <w:tabs>
          <w:tab w:val="left" w:pos="1134"/>
        </w:tabs>
        <w:ind w:firstLine="709"/>
        <w:rPr>
          <w:color w:val="auto"/>
          <w:sz w:val="24"/>
          <w:szCs w:val="24"/>
        </w:rPr>
      </w:pPr>
      <w:r w:rsidRPr="00820314">
        <w:rPr>
          <w:color w:val="auto"/>
          <w:sz w:val="24"/>
          <w:szCs w:val="24"/>
        </w:rPr>
        <w:t>Об</w:t>
      </w:r>
      <w:r w:rsidR="00C87D22">
        <w:rPr>
          <w:color w:val="auto"/>
          <w:sz w:val="24"/>
          <w:szCs w:val="24"/>
        </w:rPr>
        <w:t xml:space="preserve">язанности работников Учреждения </w:t>
      </w:r>
      <w:r w:rsidRPr="00820314">
        <w:rPr>
          <w:color w:val="auto"/>
          <w:sz w:val="24"/>
          <w:szCs w:val="24"/>
        </w:rPr>
        <w:t>в связи с раскрытием и урегулированием конфликта интересов</w:t>
      </w:r>
      <w:bookmarkEnd w:id="3"/>
    </w:p>
    <w:p w:rsidR="00E0261C" w:rsidRPr="00820314" w:rsidRDefault="00820314" w:rsidP="00C87D22">
      <w:pPr>
        <w:pStyle w:val="1"/>
        <w:numPr>
          <w:ilvl w:val="1"/>
          <w:numId w:val="1"/>
        </w:numPr>
        <w:tabs>
          <w:tab w:val="left" w:pos="1134"/>
        </w:tabs>
        <w:ind w:firstLine="600"/>
        <w:jc w:val="both"/>
        <w:rPr>
          <w:color w:val="auto"/>
          <w:sz w:val="24"/>
          <w:szCs w:val="24"/>
        </w:rPr>
      </w:pPr>
      <w:r w:rsidRPr="00820314">
        <w:rPr>
          <w:color w:val="auto"/>
          <w:sz w:val="24"/>
          <w:szCs w:val="24"/>
        </w:rPr>
        <w:t>Работники Учреждения при выполнении своих должностных обязанностей, а также в связи с раскрытием и урегулированием конфликта интересов обязаны:</w:t>
      </w:r>
    </w:p>
    <w:p w:rsidR="00E0261C" w:rsidRPr="00820314" w:rsidRDefault="00820314" w:rsidP="00C87D22">
      <w:pPr>
        <w:pStyle w:val="1"/>
        <w:numPr>
          <w:ilvl w:val="0"/>
          <w:numId w:val="5"/>
        </w:numPr>
        <w:tabs>
          <w:tab w:val="left" w:pos="851"/>
          <w:tab w:val="left" w:pos="1134"/>
        </w:tabs>
        <w:ind w:firstLine="600"/>
        <w:jc w:val="both"/>
        <w:rPr>
          <w:color w:val="auto"/>
          <w:sz w:val="24"/>
          <w:szCs w:val="24"/>
        </w:rPr>
      </w:pPr>
      <w:r w:rsidRPr="00820314">
        <w:rPr>
          <w:color w:val="auto"/>
          <w:sz w:val="24"/>
          <w:szCs w:val="24"/>
        </w:rPr>
        <w:t>при принятии решений по служебным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E0261C" w:rsidRPr="00820314" w:rsidRDefault="00820314" w:rsidP="00C87D22">
      <w:pPr>
        <w:pStyle w:val="1"/>
        <w:numPr>
          <w:ilvl w:val="0"/>
          <w:numId w:val="5"/>
        </w:numPr>
        <w:tabs>
          <w:tab w:val="left" w:pos="851"/>
          <w:tab w:val="left" w:pos="1134"/>
        </w:tabs>
        <w:ind w:firstLine="600"/>
        <w:jc w:val="both"/>
        <w:rPr>
          <w:color w:val="auto"/>
          <w:sz w:val="24"/>
          <w:szCs w:val="24"/>
        </w:rPr>
      </w:pPr>
      <w:r w:rsidRPr="00820314">
        <w:rPr>
          <w:color w:val="auto"/>
          <w:sz w:val="24"/>
          <w:szCs w:val="24"/>
        </w:rPr>
        <w:t>избегать ситуаций и обстоятельств, которые могут привести к конфликту интересов;</w:t>
      </w:r>
    </w:p>
    <w:p w:rsidR="00E0261C" w:rsidRPr="00820314" w:rsidRDefault="00820314" w:rsidP="00C87D22">
      <w:pPr>
        <w:pStyle w:val="1"/>
        <w:numPr>
          <w:ilvl w:val="0"/>
          <w:numId w:val="5"/>
        </w:numPr>
        <w:tabs>
          <w:tab w:val="left" w:pos="851"/>
          <w:tab w:val="left" w:pos="1134"/>
        </w:tabs>
        <w:ind w:firstLine="600"/>
        <w:jc w:val="both"/>
        <w:rPr>
          <w:color w:val="auto"/>
          <w:sz w:val="24"/>
          <w:szCs w:val="24"/>
        </w:rPr>
      </w:pPr>
      <w:r w:rsidRPr="00820314">
        <w:rPr>
          <w:color w:val="auto"/>
          <w:sz w:val="24"/>
          <w:szCs w:val="24"/>
        </w:rPr>
        <w:t>раскрывать возникший (реальный) или потенциальный конфликт интересов;</w:t>
      </w:r>
    </w:p>
    <w:p w:rsidR="00E0261C" w:rsidRPr="00820314" w:rsidRDefault="00820314" w:rsidP="00C87D22">
      <w:pPr>
        <w:pStyle w:val="1"/>
        <w:numPr>
          <w:ilvl w:val="0"/>
          <w:numId w:val="5"/>
        </w:numPr>
        <w:tabs>
          <w:tab w:val="left" w:pos="851"/>
          <w:tab w:val="left" w:pos="1134"/>
        </w:tabs>
        <w:ind w:firstLine="600"/>
        <w:jc w:val="both"/>
        <w:rPr>
          <w:color w:val="auto"/>
          <w:sz w:val="24"/>
          <w:szCs w:val="24"/>
        </w:rPr>
      </w:pPr>
      <w:r w:rsidRPr="00820314">
        <w:rPr>
          <w:color w:val="auto"/>
          <w:sz w:val="24"/>
          <w:szCs w:val="24"/>
        </w:rPr>
        <w:t>принимать меры по недопущению любой возможности возникновения конфликта интересов;</w:t>
      </w:r>
    </w:p>
    <w:p w:rsidR="00E0261C" w:rsidRPr="00820314" w:rsidRDefault="00820314" w:rsidP="00C87D22">
      <w:pPr>
        <w:pStyle w:val="1"/>
        <w:numPr>
          <w:ilvl w:val="0"/>
          <w:numId w:val="5"/>
        </w:numPr>
        <w:tabs>
          <w:tab w:val="left" w:pos="851"/>
          <w:tab w:val="left" w:pos="1134"/>
        </w:tabs>
        <w:ind w:firstLine="600"/>
        <w:jc w:val="both"/>
        <w:rPr>
          <w:color w:val="auto"/>
          <w:sz w:val="24"/>
          <w:szCs w:val="24"/>
        </w:rPr>
      </w:pPr>
      <w:r w:rsidRPr="00820314">
        <w:rPr>
          <w:color w:val="auto"/>
          <w:sz w:val="24"/>
          <w:szCs w:val="24"/>
        </w:rPr>
        <w:t>письменно уведомлять работодателя, в лице председателя комиссии по урегулированию конфликтов интересов БУЗ ВО «Вашкинская ЦРБ», о возникшем конфликте интересов или о возможности его возникновения в порядке, утвержденном локальным правовым актом Учреждения;</w:t>
      </w:r>
    </w:p>
    <w:p w:rsidR="00E0261C" w:rsidRPr="00820314" w:rsidRDefault="00820314" w:rsidP="00C87D22">
      <w:pPr>
        <w:pStyle w:val="1"/>
        <w:numPr>
          <w:ilvl w:val="0"/>
          <w:numId w:val="5"/>
        </w:numPr>
        <w:tabs>
          <w:tab w:val="left" w:pos="851"/>
          <w:tab w:val="left" w:pos="1404"/>
        </w:tabs>
        <w:ind w:firstLine="600"/>
        <w:jc w:val="both"/>
        <w:rPr>
          <w:color w:val="auto"/>
          <w:sz w:val="24"/>
          <w:szCs w:val="24"/>
        </w:rPr>
      </w:pPr>
      <w:r w:rsidRPr="00820314">
        <w:rPr>
          <w:color w:val="auto"/>
          <w:sz w:val="24"/>
          <w:szCs w:val="24"/>
        </w:rPr>
        <w:t>содействовать урегулированию возникшего конфликта интересов.</w:t>
      </w:r>
    </w:p>
    <w:p w:rsidR="00E0261C" w:rsidRPr="00820314" w:rsidRDefault="00820314">
      <w:pPr>
        <w:pStyle w:val="1"/>
        <w:numPr>
          <w:ilvl w:val="1"/>
          <w:numId w:val="1"/>
        </w:numPr>
        <w:tabs>
          <w:tab w:val="left" w:pos="1404"/>
        </w:tabs>
        <w:spacing w:after="200"/>
        <w:ind w:firstLine="600"/>
        <w:jc w:val="both"/>
        <w:rPr>
          <w:color w:val="auto"/>
          <w:sz w:val="24"/>
          <w:szCs w:val="24"/>
        </w:rPr>
      </w:pPr>
      <w:r w:rsidRPr="00820314">
        <w:rPr>
          <w:color w:val="auto"/>
          <w:sz w:val="24"/>
          <w:szCs w:val="24"/>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w:t>
      </w:r>
      <w:proofErr w:type="gramStart"/>
      <w:r w:rsidRPr="00820314">
        <w:rPr>
          <w:color w:val="auto"/>
          <w:sz w:val="24"/>
          <w:szCs w:val="24"/>
        </w:rPr>
        <w:t>кроме</w:t>
      </w:r>
      <w:proofErr w:type="gramEnd"/>
      <w:r w:rsidRPr="00820314">
        <w:rPr>
          <w:color w:val="auto"/>
          <w:sz w:val="24"/>
          <w:szCs w:val="24"/>
        </w:rPr>
        <w:t xml:space="preserve"> предусмотренных учредительными документами БУЗ ВО «Вашкинская ЦРБ».</w:t>
      </w:r>
    </w:p>
    <w:p w:rsidR="00E0261C" w:rsidRPr="00820314" w:rsidRDefault="00820314">
      <w:pPr>
        <w:pStyle w:val="11"/>
        <w:keepNext/>
        <w:keepLines/>
        <w:numPr>
          <w:ilvl w:val="0"/>
          <w:numId w:val="1"/>
        </w:numPr>
        <w:tabs>
          <w:tab w:val="left" w:pos="373"/>
        </w:tabs>
        <w:spacing w:line="259" w:lineRule="auto"/>
        <w:rPr>
          <w:color w:val="auto"/>
          <w:sz w:val="24"/>
          <w:szCs w:val="24"/>
        </w:rPr>
      </w:pPr>
      <w:bookmarkStart w:id="4" w:name="bookmark8"/>
      <w:r w:rsidRPr="00820314">
        <w:rPr>
          <w:color w:val="auto"/>
          <w:sz w:val="24"/>
          <w:szCs w:val="24"/>
        </w:rPr>
        <w:lastRenderedPageBreak/>
        <w:t>Случаи возникновения и типы конфликта интересов,</w:t>
      </w:r>
      <w:r w:rsidRPr="00820314">
        <w:rPr>
          <w:color w:val="auto"/>
          <w:sz w:val="24"/>
          <w:szCs w:val="24"/>
        </w:rPr>
        <w:br/>
        <w:t>виды раскрытия конфликта интересов</w:t>
      </w:r>
      <w:bookmarkEnd w:id="4"/>
    </w:p>
    <w:p w:rsidR="00E0261C" w:rsidRPr="00820314" w:rsidRDefault="00820314">
      <w:pPr>
        <w:pStyle w:val="1"/>
        <w:numPr>
          <w:ilvl w:val="1"/>
          <w:numId w:val="1"/>
        </w:numPr>
        <w:tabs>
          <w:tab w:val="left" w:pos="1160"/>
        </w:tabs>
        <w:spacing w:line="259" w:lineRule="auto"/>
        <w:ind w:firstLine="600"/>
        <w:jc w:val="both"/>
        <w:rPr>
          <w:color w:val="auto"/>
          <w:sz w:val="24"/>
          <w:szCs w:val="24"/>
        </w:rPr>
      </w:pPr>
      <w:r w:rsidRPr="00820314">
        <w:rPr>
          <w:color w:val="auto"/>
          <w:sz w:val="24"/>
          <w:szCs w:val="24"/>
        </w:rPr>
        <w:t>Конфликт интересов может возникнуть в следующих случаях:</w:t>
      </w:r>
    </w:p>
    <w:p w:rsidR="00E0261C" w:rsidRPr="00820314" w:rsidRDefault="00820314">
      <w:pPr>
        <w:pStyle w:val="1"/>
        <w:numPr>
          <w:ilvl w:val="0"/>
          <w:numId w:val="6"/>
        </w:numPr>
        <w:tabs>
          <w:tab w:val="left" w:pos="848"/>
        </w:tabs>
        <w:spacing w:line="259" w:lineRule="auto"/>
        <w:ind w:firstLine="600"/>
        <w:jc w:val="both"/>
        <w:rPr>
          <w:color w:val="auto"/>
          <w:sz w:val="24"/>
          <w:szCs w:val="24"/>
        </w:rPr>
      </w:pPr>
      <w:r w:rsidRPr="00820314">
        <w:rPr>
          <w:color w:val="auto"/>
          <w:sz w:val="24"/>
          <w:szCs w:val="24"/>
        </w:rPr>
        <w:t>при выполнении работником Учреждения отдельных должностных функций управления в отношении родственников и (или) иных лиц, с которыми работника связывает личная заинтересованность;</w:t>
      </w:r>
    </w:p>
    <w:p w:rsidR="00E0261C" w:rsidRPr="00820314" w:rsidRDefault="00820314">
      <w:pPr>
        <w:pStyle w:val="1"/>
        <w:numPr>
          <w:ilvl w:val="0"/>
          <w:numId w:val="6"/>
        </w:numPr>
        <w:tabs>
          <w:tab w:val="left" w:pos="838"/>
        </w:tabs>
        <w:spacing w:line="259" w:lineRule="auto"/>
        <w:ind w:firstLine="600"/>
        <w:jc w:val="both"/>
        <w:rPr>
          <w:color w:val="auto"/>
          <w:sz w:val="24"/>
          <w:szCs w:val="24"/>
        </w:rPr>
      </w:pPr>
      <w:r w:rsidRPr="00820314">
        <w:rPr>
          <w:color w:val="auto"/>
          <w:sz w:val="24"/>
          <w:szCs w:val="24"/>
        </w:rPr>
        <w:t>при исполнении работником Учреждения своих должностных обязанностей в отношении организаций, с которыми работника и (или) родственников работника связывает наличие ценных бумаг, долей участия в уставном капитале организаций или наличие имущественных обязательств;</w:t>
      </w:r>
    </w:p>
    <w:p w:rsidR="00E0261C" w:rsidRPr="00820314" w:rsidRDefault="00820314">
      <w:pPr>
        <w:pStyle w:val="1"/>
        <w:numPr>
          <w:ilvl w:val="0"/>
          <w:numId w:val="6"/>
        </w:numPr>
        <w:tabs>
          <w:tab w:val="left" w:pos="843"/>
        </w:tabs>
        <w:spacing w:line="259" w:lineRule="auto"/>
        <w:ind w:firstLine="600"/>
        <w:jc w:val="both"/>
        <w:rPr>
          <w:color w:val="auto"/>
          <w:sz w:val="24"/>
          <w:szCs w:val="24"/>
        </w:rPr>
      </w:pPr>
      <w:r w:rsidRPr="00820314">
        <w:rPr>
          <w:color w:val="auto"/>
          <w:sz w:val="24"/>
          <w:szCs w:val="24"/>
        </w:rPr>
        <w:t>при принятии решений в процессе исполнения работником Учреждения своих должностных обязанностей, которые могут принести материальную или нематериальную выгоду родственникам и (или) иным лицам, с которыми работника связывает личная заинтересованность;</w:t>
      </w:r>
    </w:p>
    <w:p w:rsidR="00E0261C" w:rsidRPr="00820314" w:rsidRDefault="00820314" w:rsidP="00C87D22">
      <w:pPr>
        <w:pStyle w:val="1"/>
        <w:numPr>
          <w:ilvl w:val="0"/>
          <w:numId w:val="6"/>
        </w:numPr>
        <w:tabs>
          <w:tab w:val="left" w:pos="851"/>
        </w:tabs>
        <w:spacing w:line="259" w:lineRule="auto"/>
        <w:ind w:firstLine="600"/>
        <w:jc w:val="both"/>
        <w:rPr>
          <w:color w:val="auto"/>
          <w:sz w:val="24"/>
          <w:szCs w:val="24"/>
        </w:rPr>
      </w:pPr>
      <w:r w:rsidRPr="00820314">
        <w:rPr>
          <w:color w:val="auto"/>
          <w:sz w:val="24"/>
          <w:szCs w:val="24"/>
        </w:rPr>
        <w:t>при выполнении работником Учреждения иной оплачиваемой работы;</w:t>
      </w:r>
    </w:p>
    <w:p w:rsidR="00E0261C" w:rsidRPr="00820314" w:rsidRDefault="00820314" w:rsidP="00C87D22">
      <w:pPr>
        <w:pStyle w:val="1"/>
        <w:numPr>
          <w:ilvl w:val="0"/>
          <w:numId w:val="6"/>
        </w:numPr>
        <w:tabs>
          <w:tab w:val="left" w:pos="851"/>
          <w:tab w:val="left" w:pos="1559"/>
        </w:tabs>
        <w:ind w:firstLine="600"/>
        <w:jc w:val="both"/>
        <w:rPr>
          <w:color w:val="auto"/>
          <w:sz w:val="24"/>
          <w:szCs w:val="24"/>
        </w:rPr>
      </w:pPr>
      <w:r w:rsidRPr="00820314">
        <w:rPr>
          <w:color w:val="auto"/>
          <w:sz w:val="24"/>
          <w:szCs w:val="24"/>
        </w:rPr>
        <w:t>в иных случаях.</w:t>
      </w:r>
    </w:p>
    <w:p w:rsidR="00E0261C" w:rsidRPr="00820314" w:rsidRDefault="00820314">
      <w:pPr>
        <w:pStyle w:val="1"/>
        <w:numPr>
          <w:ilvl w:val="1"/>
          <w:numId w:val="1"/>
        </w:numPr>
        <w:tabs>
          <w:tab w:val="left" w:pos="1559"/>
        </w:tabs>
        <w:ind w:firstLine="600"/>
        <w:jc w:val="both"/>
        <w:rPr>
          <w:color w:val="auto"/>
          <w:sz w:val="24"/>
          <w:szCs w:val="24"/>
        </w:rPr>
      </w:pPr>
      <w:r w:rsidRPr="00820314">
        <w:rPr>
          <w:color w:val="auto"/>
          <w:sz w:val="24"/>
          <w:szCs w:val="24"/>
        </w:rPr>
        <w:t>В зависимости от случаев возникновения в деятельности Учреждения потенциально возможно возникновение следующих основных типов конфликта интересов:</w:t>
      </w:r>
    </w:p>
    <w:p w:rsidR="00E0261C" w:rsidRPr="00820314" w:rsidRDefault="00820314">
      <w:pPr>
        <w:pStyle w:val="1"/>
        <w:numPr>
          <w:ilvl w:val="0"/>
          <w:numId w:val="7"/>
        </w:numPr>
        <w:tabs>
          <w:tab w:val="left" w:pos="867"/>
        </w:tabs>
        <w:ind w:firstLine="600"/>
        <w:jc w:val="both"/>
        <w:rPr>
          <w:color w:val="auto"/>
          <w:sz w:val="24"/>
          <w:szCs w:val="24"/>
        </w:rPr>
      </w:pPr>
      <w:r w:rsidRPr="00820314">
        <w:rPr>
          <w:color w:val="auto"/>
          <w:sz w:val="24"/>
          <w:szCs w:val="24"/>
        </w:rPr>
        <w:t>конфликт интересов между работниками Учреждения;</w:t>
      </w:r>
    </w:p>
    <w:p w:rsidR="00E0261C" w:rsidRPr="00820314" w:rsidRDefault="00820314">
      <w:pPr>
        <w:pStyle w:val="1"/>
        <w:numPr>
          <w:ilvl w:val="0"/>
          <w:numId w:val="7"/>
        </w:numPr>
        <w:tabs>
          <w:tab w:val="left" w:pos="843"/>
        </w:tabs>
        <w:ind w:firstLine="600"/>
        <w:jc w:val="both"/>
        <w:rPr>
          <w:color w:val="auto"/>
          <w:sz w:val="24"/>
          <w:szCs w:val="24"/>
        </w:rPr>
      </w:pPr>
      <w:r w:rsidRPr="00820314">
        <w:rPr>
          <w:color w:val="auto"/>
          <w:sz w:val="24"/>
          <w:szCs w:val="24"/>
        </w:rPr>
        <w:t>конфликт интересов между руководителями разного уровня и подчиненными работниками;</w:t>
      </w:r>
    </w:p>
    <w:p w:rsidR="00E0261C" w:rsidRPr="00820314" w:rsidRDefault="00820314">
      <w:pPr>
        <w:pStyle w:val="1"/>
        <w:numPr>
          <w:ilvl w:val="0"/>
          <w:numId w:val="7"/>
        </w:numPr>
        <w:tabs>
          <w:tab w:val="left" w:pos="838"/>
        </w:tabs>
        <w:ind w:firstLine="600"/>
        <w:jc w:val="both"/>
        <w:rPr>
          <w:color w:val="auto"/>
          <w:sz w:val="24"/>
          <w:szCs w:val="24"/>
        </w:rPr>
      </w:pPr>
      <w:r w:rsidRPr="00820314">
        <w:rPr>
          <w:color w:val="auto"/>
          <w:sz w:val="24"/>
          <w:szCs w:val="24"/>
        </w:rPr>
        <w:t>конфликт интересов между работниками Учреждения и пациентами и (или) их законными представителями;</w:t>
      </w:r>
    </w:p>
    <w:p w:rsidR="00E0261C" w:rsidRPr="00820314" w:rsidRDefault="00820314">
      <w:pPr>
        <w:pStyle w:val="1"/>
        <w:numPr>
          <w:ilvl w:val="0"/>
          <w:numId w:val="7"/>
        </w:numPr>
        <w:tabs>
          <w:tab w:val="left" w:pos="829"/>
        </w:tabs>
        <w:ind w:firstLine="600"/>
        <w:jc w:val="both"/>
        <w:rPr>
          <w:color w:val="auto"/>
          <w:sz w:val="24"/>
          <w:szCs w:val="24"/>
        </w:rPr>
      </w:pPr>
      <w:r w:rsidRPr="00820314">
        <w:rPr>
          <w:color w:val="auto"/>
          <w:sz w:val="24"/>
          <w:szCs w:val="24"/>
        </w:rPr>
        <w:t>конфликт интересов между работниками Учреждения и сторонними организациями.</w:t>
      </w:r>
    </w:p>
    <w:p w:rsidR="00E0261C" w:rsidRPr="00820314" w:rsidRDefault="00820314">
      <w:pPr>
        <w:pStyle w:val="1"/>
        <w:numPr>
          <w:ilvl w:val="1"/>
          <w:numId w:val="1"/>
        </w:numPr>
        <w:tabs>
          <w:tab w:val="left" w:pos="1559"/>
        </w:tabs>
        <w:ind w:firstLine="600"/>
        <w:jc w:val="both"/>
        <w:rPr>
          <w:color w:val="auto"/>
          <w:sz w:val="24"/>
          <w:szCs w:val="24"/>
        </w:rPr>
      </w:pPr>
      <w:r w:rsidRPr="00820314">
        <w:rPr>
          <w:color w:val="auto"/>
          <w:sz w:val="24"/>
          <w:szCs w:val="24"/>
        </w:rPr>
        <w:t>Видами раскрытия конфликта интересов, в соответствии с настоящим Положением, являются следующие:</w:t>
      </w:r>
    </w:p>
    <w:p w:rsidR="00E0261C" w:rsidRPr="00820314" w:rsidRDefault="00820314">
      <w:pPr>
        <w:pStyle w:val="1"/>
        <w:numPr>
          <w:ilvl w:val="0"/>
          <w:numId w:val="8"/>
        </w:numPr>
        <w:tabs>
          <w:tab w:val="left" w:pos="827"/>
        </w:tabs>
        <w:ind w:firstLine="560"/>
        <w:jc w:val="both"/>
        <w:rPr>
          <w:color w:val="auto"/>
          <w:sz w:val="24"/>
          <w:szCs w:val="24"/>
        </w:rPr>
      </w:pPr>
      <w:r w:rsidRPr="00820314">
        <w:rPr>
          <w:color w:val="auto"/>
          <w:sz w:val="24"/>
          <w:szCs w:val="24"/>
        </w:rPr>
        <w:t>Раскрытие сведений о конфликте интересов при приеме на работ</w:t>
      </w:r>
      <w:r w:rsidR="00183635">
        <w:rPr>
          <w:color w:val="auto"/>
          <w:sz w:val="24"/>
          <w:szCs w:val="24"/>
        </w:rPr>
        <w:t>у</w:t>
      </w:r>
      <w:r w:rsidRPr="00820314">
        <w:rPr>
          <w:color w:val="auto"/>
          <w:sz w:val="24"/>
          <w:szCs w:val="24"/>
        </w:rPr>
        <w:t>;</w:t>
      </w:r>
    </w:p>
    <w:p w:rsidR="00E0261C" w:rsidRPr="00820314" w:rsidRDefault="00820314">
      <w:pPr>
        <w:pStyle w:val="1"/>
        <w:numPr>
          <w:ilvl w:val="0"/>
          <w:numId w:val="8"/>
        </w:numPr>
        <w:tabs>
          <w:tab w:val="left" w:pos="838"/>
        </w:tabs>
        <w:ind w:firstLine="600"/>
        <w:jc w:val="both"/>
        <w:rPr>
          <w:color w:val="auto"/>
          <w:sz w:val="24"/>
          <w:szCs w:val="24"/>
        </w:rPr>
      </w:pPr>
      <w:r w:rsidRPr="00820314">
        <w:rPr>
          <w:color w:val="auto"/>
          <w:sz w:val="24"/>
          <w:szCs w:val="24"/>
        </w:rPr>
        <w:t>Раскрытие сведений о конфликте интересов при назначении на новую должность;</w:t>
      </w:r>
    </w:p>
    <w:p w:rsidR="00E0261C" w:rsidRPr="00820314" w:rsidRDefault="00820314">
      <w:pPr>
        <w:pStyle w:val="1"/>
        <w:numPr>
          <w:ilvl w:val="0"/>
          <w:numId w:val="8"/>
        </w:numPr>
        <w:tabs>
          <w:tab w:val="left" w:pos="838"/>
        </w:tabs>
        <w:spacing w:after="200"/>
        <w:ind w:firstLine="600"/>
        <w:jc w:val="both"/>
        <w:rPr>
          <w:color w:val="auto"/>
          <w:sz w:val="24"/>
          <w:szCs w:val="24"/>
        </w:rPr>
      </w:pPr>
      <w:r w:rsidRPr="00820314">
        <w:rPr>
          <w:color w:val="auto"/>
          <w:sz w:val="24"/>
          <w:szCs w:val="24"/>
        </w:rPr>
        <w:t>Разовое раскрытие сведений по мере возникновения ситуации конфликта интересов.</w:t>
      </w:r>
    </w:p>
    <w:p w:rsidR="00E0261C" w:rsidRPr="00820314" w:rsidRDefault="00820314">
      <w:pPr>
        <w:pStyle w:val="11"/>
        <w:keepNext/>
        <w:keepLines/>
        <w:numPr>
          <w:ilvl w:val="0"/>
          <w:numId w:val="1"/>
        </w:numPr>
        <w:tabs>
          <w:tab w:val="left" w:pos="373"/>
        </w:tabs>
        <w:rPr>
          <w:color w:val="auto"/>
          <w:sz w:val="24"/>
          <w:szCs w:val="24"/>
        </w:rPr>
      </w:pPr>
      <w:bookmarkStart w:id="5" w:name="bookmark10"/>
      <w:r w:rsidRPr="00820314">
        <w:rPr>
          <w:color w:val="auto"/>
          <w:sz w:val="24"/>
          <w:szCs w:val="24"/>
        </w:rPr>
        <w:t>Порядок раскрытия конфликта и принятия мер по его урегулированию,</w:t>
      </w:r>
      <w:r w:rsidRPr="00820314">
        <w:rPr>
          <w:color w:val="auto"/>
          <w:sz w:val="24"/>
          <w:szCs w:val="24"/>
        </w:rPr>
        <w:br/>
        <w:t>способы разрешения возникшего конфликта интересов</w:t>
      </w:r>
      <w:bookmarkEnd w:id="5"/>
    </w:p>
    <w:p w:rsidR="00E0261C" w:rsidRPr="00820314" w:rsidRDefault="00820314">
      <w:pPr>
        <w:pStyle w:val="1"/>
        <w:numPr>
          <w:ilvl w:val="1"/>
          <w:numId w:val="1"/>
        </w:numPr>
        <w:tabs>
          <w:tab w:val="left" w:pos="1559"/>
        </w:tabs>
        <w:ind w:firstLine="600"/>
        <w:jc w:val="both"/>
        <w:rPr>
          <w:color w:val="auto"/>
          <w:sz w:val="24"/>
          <w:szCs w:val="24"/>
        </w:rPr>
      </w:pPr>
      <w:r w:rsidRPr="00820314">
        <w:rPr>
          <w:color w:val="auto"/>
          <w:sz w:val="24"/>
          <w:szCs w:val="24"/>
        </w:rPr>
        <w:t>Раскрытие сведений о конфликте интересов осуществляет Комиссия по урегулированию конфликтов интересов БУЗ ВО «Вашкинская ЦРБ» (далее - Комиссия).</w:t>
      </w:r>
    </w:p>
    <w:p w:rsidR="00E0261C" w:rsidRPr="00820314" w:rsidRDefault="00820314">
      <w:pPr>
        <w:pStyle w:val="1"/>
        <w:numPr>
          <w:ilvl w:val="2"/>
          <w:numId w:val="1"/>
        </w:numPr>
        <w:tabs>
          <w:tab w:val="left" w:pos="1559"/>
        </w:tabs>
        <w:ind w:firstLine="600"/>
        <w:jc w:val="both"/>
        <w:rPr>
          <w:color w:val="auto"/>
          <w:sz w:val="24"/>
          <w:szCs w:val="24"/>
        </w:rPr>
      </w:pPr>
      <w:r w:rsidRPr="00820314">
        <w:rPr>
          <w:color w:val="auto"/>
          <w:sz w:val="24"/>
          <w:szCs w:val="24"/>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и иными локальными правовыми актами Учреждения.</w:t>
      </w:r>
    </w:p>
    <w:p w:rsidR="00E0261C" w:rsidRPr="00820314" w:rsidRDefault="00820314">
      <w:pPr>
        <w:pStyle w:val="1"/>
        <w:numPr>
          <w:ilvl w:val="2"/>
          <w:numId w:val="1"/>
        </w:numPr>
        <w:tabs>
          <w:tab w:val="left" w:pos="1559"/>
        </w:tabs>
        <w:ind w:firstLine="600"/>
        <w:jc w:val="both"/>
        <w:rPr>
          <w:color w:val="auto"/>
          <w:sz w:val="24"/>
          <w:szCs w:val="24"/>
        </w:rPr>
      </w:pPr>
      <w:r w:rsidRPr="00820314">
        <w:rPr>
          <w:color w:val="auto"/>
          <w:sz w:val="24"/>
          <w:szCs w:val="24"/>
        </w:rPr>
        <w:t>Персональный и количественный состав Комиссии (не менее 5 человек) утверждается приказом главного врача Учреждения ежегодно. Состав Комиссии формируется из числа авторитетных и компетентных работников Учреждения таким образом, чтобы исключить возможность возникновения конфликта интересов, который мог бы повлиять на принимаемые Комиссией решения.</w:t>
      </w:r>
    </w:p>
    <w:p w:rsidR="00E0261C" w:rsidRPr="00820314" w:rsidRDefault="00820314">
      <w:pPr>
        <w:pStyle w:val="1"/>
        <w:ind w:firstLine="600"/>
        <w:jc w:val="both"/>
        <w:rPr>
          <w:color w:val="auto"/>
          <w:sz w:val="24"/>
          <w:szCs w:val="24"/>
        </w:rPr>
      </w:pPr>
      <w:r w:rsidRPr="00820314">
        <w:rPr>
          <w:color w:val="auto"/>
          <w:sz w:val="24"/>
          <w:szCs w:val="24"/>
        </w:rPr>
        <w:t>В состав Комиссии входят председатель комиссии, заместитель председателя комиссии, члены комиссии и секретарь.</w:t>
      </w:r>
    </w:p>
    <w:p w:rsidR="00E0261C" w:rsidRPr="00820314" w:rsidRDefault="00820314">
      <w:pPr>
        <w:pStyle w:val="1"/>
        <w:ind w:firstLine="600"/>
        <w:jc w:val="both"/>
        <w:rPr>
          <w:color w:val="auto"/>
          <w:sz w:val="24"/>
          <w:szCs w:val="24"/>
        </w:rPr>
      </w:pPr>
      <w:r w:rsidRPr="00820314">
        <w:rPr>
          <w:color w:val="auto"/>
          <w:sz w:val="24"/>
          <w:szCs w:val="24"/>
        </w:rPr>
        <w:t>Все члены Комиссии при принятии решений обладают равными правами.</w:t>
      </w:r>
    </w:p>
    <w:p w:rsidR="00E0261C" w:rsidRPr="00820314" w:rsidRDefault="00820314">
      <w:pPr>
        <w:pStyle w:val="1"/>
        <w:ind w:firstLine="600"/>
        <w:jc w:val="both"/>
        <w:rPr>
          <w:color w:val="auto"/>
          <w:sz w:val="24"/>
          <w:szCs w:val="24"/>
        </w:rPr>
      </w:pPr>
      <w:r w:rsidRPr="00820314">
        <w:rPr>
          <w:color w:val="auto"/>
          <w:sz w:val="24"/>
          <w:szCs w:val="24"/>
        </w:rPr>
        <w:t>Члены Комиссии осуществляют свои полномочия непосредственно, без права их передачи иным лицам.</w:t>
      </w:r>
    </w:p>
    <w:p w:rsidR="00E0261C" w:rsidRPr="00820314" w:rsidRDefault="00820314">
      <w:pPr>
        <w:pStyle w:val="1"/>
        <w:ind w:firstLine="600"/>
        <w:jc w:val="both"/>
        <w:rPr>
          <w:color w:val="auto"/>
          <w:sz w:val="24"/>
          <w:szCs w:val="24"/>
        </w:rPr>
      </w:pPr>
      <w:r w:rsidRPr="00820314">
        <w:rPr>
          <w:color w:val="auto"/>
          <w:sz w:val="24"/>
          <w:szCs w:val="24"/>
        </w:rPr>
        <w:lastRenderedPageBreak/>
        <w:t>В отсутствие председателя Комиссии (отпуск, листок нетрудоспособности, командировка и др.) его обязанности исполняет заместитель председателя Комиссии.</w:t>
      </w:r>
    </w:p>
    <w:p w:rsidR="00E0261C" w:rsidRPr="00820314" w:rsidRDefault="00820314">
      <w:pPr>
        <w:pStyle w:val="1"/>
        <w:spacing w:after="120"/>
        <w:ind w:firstLine="600"/>
        <w:jc w:val="both"/>
        <w:rPr>
          <w:color w:val="auto"/>
          <w:sz w:val="24"/>
          <w:szCs w:val="24"/>
        </w:rPr>
      </w:pPr>
      <w:r w:rsidRPr="00820314">
        <w:rPr>
          <w:color w:val="auto"/>
          <w:sz w:val="24"/>
          <w:szCs w:val="24"/>
        </w:rPr>
        <w:t>При возникновении у члена Комиссии прямой или косвенной личной заинтересованности,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указанной ситуации соответствующий член Комиссии не принимает участия в рассмотрении указанного вопроса.</w:t>
      </w:r>
    </w:p>
    <w:p w:rsidR="00E0261C" w:rsidRPr="00820314" w:rsidRDefault="00820314">
      <w:pPr>
        <w:pStyle w:val="1"/>
        <w:spacing w:line="240" w:lineRule="auto"/>
        <w:ind w:firstLine="660"/>
        <w:jc w:val="both"/>
        <w:rPr>
          <w:color w:val="auto"/>
          <w:sz w:val="24"/>
          <w:szCs w:val="24"/>
        </w:rPr>
      </w:pPr>
      <w:r w:rsidRPr="00820314">
        <w:rPr>
          <w:color w:val="auto"/>
          <w:sz w:val="24"/>
          <w:szCs w:val="24"/>
        </w:rPr>
        <w:t>Заседание Комиссии считается правомочным, если на нем присутствует н</w:t>
      </w:r>
      <w:r w:rsidR="00024431">
        <w:rPr>
          <w:color w:val="auto"/>
          <w:sz w:val="24"/>
          <w:szCs w:val="24"/>
        </w:rPr>
        <w:t>е</w:t>
      </w:r>
      <w:r w:rsidRPr="00820314">
        <w:rPr>
          <w:color w:val="auto"/>
          <w:sz w:val="24"/>
          <w:szCs w:val="24"/>
        </w:rPr>
        <w:t xml:space="preserve"> менее 3-х членов Комиссии.</w:t>
      </w:r>
    </w:p>
    <w:p w:rsidR="00E0261C" w:rsidRPr="00820314" w:rsidRDefault="00820314" w:rsidP="00024431">
      <w:pPr>
        <w:pStyle w:val="1"/>
        <w:numPr>
          <w:ilvl w:val="2"/>
          <w:numId w:val="1"/>
        </w:numPr>
        <w:tabs>
          <w:tab w:val="left" w:pos="1418"/>
        </w:tabs>
        <w:spacing w:line="257" w:lineRule="auto"/>
        <w:ind w:firstLine="660"/>
        <w:jc w:val="both"/>
        <w:rPr>
          <w:color w:val="auto"/>
          <w:sz w:val="24"/>
          <w:szCs w:val="24"/>
        </w:rPr>
      </w:pPr>
      <w:r w:rsidRPr="00820314">
        <w:rPr>
          <w:color w:val="auto"/>
          <w:sz w:val="24"/>
          <w:szCs w:val="24"/>
        </w:rPr>
        <w:t>Основными задачами Комиссии являются:</w:t>
      </w:r>
    </w:p>
    <w:p w:rsidR="00E0261C" w:rsidRPr="00820314" w:rsidRDefault="00820314" w:rsidP="00024431">
      <w:pPr>
        <w:pStyle w:val="1"/>
        <w:numPr>
          <w:ilvl w:val="0"/>
          <w:numId w:val="9"/>
        </w:numPr>
        <w:tabs>
          <w:tab w:val="left" w:pos="890"/>
          <w:tab w:val="left" w:pos="1418"/>
        </w:tabs>
        <w:spacing w:line="257" w:lineRule="auto"/>
        <w:ind w:firstLine="660"/>
        <w:jc w:val="both"/>
        <w:rPr>
          <w:color w:val="auto"/>
          <w:sz w:val="24"/>
          <w:szCs w:val="24"/>
        </w:rPr>
      </w:pPr>
      <w:r w:rsidRPr="00820314">
        <w:rPr>
          <w:color w:val="auto"/>
          <w:sz w:val="24"/>
          <w:szCs w:val="24"/>
        </w:rPr>
        <w:t>содействие в урегулировании конфликта интересов работников Учреждения при исполнении ими трудовых обязанностей;</w:t>
      </w:r>
    </w:p>
    <w:p w:rsidR="00E0261C" w:rsidRPr="00820314" w:rsidRDefault="00820314" w:rsidP="00024431">
      <w:pPr>
        <w:pStyle w:val="1"/>
        <w:numPr>
          <w:ilvl w:val="0"/>
          <w:numId w:val="9"/>
        </w:numPr>
        <w:tabs>
          <w:tab w:val="left" w:pos="890"/>
          <w:tab w:val="left" w:pos="1418"/>
        </w:tabs>
        <w:spacing w:line="257" w:lineRule="auto"/>
        <w:ind w:firstLine="660"/>
        <w:jc w:val="both"/>
        <w:rPr>
          <w:color w:val="auto"/>
          <w:sz w:val="24"/>
          <w:szCs w:val="24"/>
        </w:rPr>
      </w:pPr>
      <w:r w:rsidRPr="00820314">
        <w:rPr>
          <w:color w:val="auto"/>
          <w:sz w:val="24"/>
          <w:szCs w:val="24"/>
        </w:rPr>
        <w:t>анализ риска и последствий возникновения конфликта интересов при исполнении работниками Учреждения трудовых обязанностей;</w:t>
      </w:r>
    </w:p>
    <w:p w:rsidR="00E0261C" w:rsidRPr="00820314" w:rsidRDefault="00820314" w:rsidP="00024431">
      <w:pPr>
        <w:pStyle w:val="1"/>
        <w:numPr>
          <w:ilvl w:val="0"/>
          <w:numId w:val="9"/>
        </w:numPr>
        <w:tabs>
          <w:tab w:val="left" w:pos="890"/>
          <w:tab w:val="left" w:pos="1418"/>
        </w:tabs>
        <w:spacing w:line="257" w:lineRule="auto"/>
        <w:ind w:firstLine="660"/>
        <w:jc w:val="both"/>
        <w:rPr>
          <w:color w:val="auto"/>
          <w:sz w:val="24"/>
          <w:szCs w:val="24"/>
        </w:rPr>
      </w:pPr>
      <w:r w:rsidRPr="00820314">
        <w:rPr>
          <w:color w:val="auto"/>
          <w:sz w:val="24"/>
          <w:szCs w:val="24"/>
        </w:rPr>
        <w:t>мониторинг правоприменительной практики в области урегулирования конфликта интересов;</w:t>
      </w:r>
    </w:p>
    <w:p w:rsidR="00E0261C" w:rsidRPr="00820314" w:rsidRDefault="00820314" w:rsidP="00024431">
      <w:pPr>
        <w:pStyle w:val="1"/>
        <w:numPr>
          <w:ilvl w:val="0"/>
          <w:numId w:val="9"/>
        </w:numPr>
        <w:tabs>
          <w:tab w:val="left" w:pos="890"/>
          <w:tab w:val="left" w:pos="1418"/>
        </w:tabs>
        <w:spacing w:line="257" w:lineRule="auto"/>
        <w:ind w:firstLine="660"/>
        <w:jc w:val="both"/>
        <w:rPr>
          <w:color w:val="auto"/>
          <w:sz w:val="24"/>
          <w:szCs w:val="24"/>
        </w:rPr>
      </w:pPr>
      <w:r w:rsidRPr="00820314">
        <w:rPr>
          <w:color w:val="auto"/>
          <w:sz w:val="24"/>
          <w:szCs w:val="24"/>
        </w:rPr>
        <w:t>исключение злоупотреблений со стороны работников Учреждения при исполнении трудовых обязанностей.</w:t>
      </w:r>
    </w:p>
    <w:p w:rsidR="00E0261C" w:rsidRPr="00820314" w:rsidRDefault="00820314" w:rsidP="00024431">
      <w:pPr>
        <w:pStyle w:val="1"/>
        <w:numPr>
          <w:ilvl w:val="2"/>
          <w:numId w:val="1"/>
        </w:numPr>
        <w:tabs>
          <w:tab w:val="left" w:pos="1418"/>
        </w:tabs>
        <w:spacing w:line="257" w:lineRule="auto"/>
        <w:ind w:firstLine="660"/>
        <w:jc w:val="both"/>
        <w:rPr>
          <w:color w:val="auto"/>
          <w:sz w:val="24"/>
          <w:szCs w:val="24"/>
        </w:rPr>
      </w:pPr>
      <w:r w:rsidRPr="00820314">
        <w:rPr>
          <w:color w:val="auto"/>
          <w:sz w:val="24"/>
          <w:szCs w:val="24"/>
        </w:rPr>
        <w:t>Комиссия в рамках своей деятельности:</w:t>
      </w:r>
    </w:p>
    <w:p w:rsidR="00E0261C" w:rsidRPr="00820314" w:rsidRDefault="00820314">
      <w:pPr>
        <w:pStyle w:val="1"/>
        <w:numPr>
          <w:ilvl w:val="0"/>
          <w:numId w:val="10"/>
        </w:numPr>
        <w:tabs>
          <w:tab w:val="left" w:pos="890"/>
        </w:tabs>
        <w:spacing w:line="257" w:lineRule="auto"/>
        <w:ind w:firstLine="660"/>
        <w:jc w:val="both"/>
        <w:rPr>
          <w:color w:val="auto"/>
          <w:sz w:val="24"/>
          <w:szCs w:val="24"/>
        </w:rPr>
      </w:pPr>
      <w:r w:rsidRPr="00820314">
        <w:rPr>
          <w:color w:val="auto"/>
          <w:sz w:val="24"/>
          <w:szCs w:val="24"/>
        </w:rPr>
        <w:t>осуществляет проверку информации о наличии или возможности возникновения конфликта интересов;</w:t>
      </w:r>
    </w:p>
    <w:p w:rsidR="00E0261C" w:rsidRPr="00820314" w:rsidRDefault="00820314">
      <w:pPr>
        <w:pStyle w:val="1"/>
        <w:numPr>
          <w:ilvl w:val="0"/>
          <w:numId w:val="10"/>
        </w:numPr>
        <w:tabs>
          <w:tab w:val="left" w:pos="890"/>
        </w:tabs>
        <w:spacing w:line="257" w:lineRule="auto"/>
        <w:ind w:firstLine="660"/>
        <w:jc w:val="both"/>
        <w:rPr>
          <w:color w:val="auto"/>
          <w:sz w:val="24"/>
          <w:szCs w:val="24"/>
        </w:rPr>
      </w:pPr>
      <w:r w:rsidRPr="00820314">
        <w:rPr>
          <w:color w:val="auto"/>
          <w:sz w:val="24"/>
          <w:szCs w:val="24"/>
        </w:rPr>
        <w:t>принимает меры по предотвращению или урегулированию конфликта интересов, наличие или возможность которого подтвердилось в результате проверки;</w:t>
      </w:r>
    </w:p>
    <w:p w:rsidR="00E0261C" w:rsidRPr="00820314" w:rsidRDefault="00820314">
      <w:pPr>
        <w:pStyle w:val="1"/>
        <w:numPr>
          <w:ilvl w:val="0"/>
          <w:numId w:val="10"/>
        </w:numPr>
        <w:tabs>
          <w:tab w:val="left" w:pos="890"/>
        </w:tabs>
        <w:spacing w:line="257" w:lineRule="auto"/>
        <w:ind w:firstLine="660"/>
        <w:jc w:val="both"/>
        <w:rPr>
          <w:color w:val="auto"/>
          <w:sz w:val="24"/>
          <w:szCs w:val="24"/>
        </w:rPr>
      </w:pPr>
      <w:r w:rsidRPr="00820314">
        <w:rPr>
          <w:color w:val="auto"/>
          <w:sz w:val="24"/>
          <w:szCs w:val="24"/>
        </w:rPr>
        <w:t>рассматривает вопросы, связанные с соблюдением работниками Учреждения требований к служебному поведению, этических норм в соответствии с локальными актами Учреждения;</w:t>
      </w:r>
    </w:p>
    <w:p w:rsidR="00E0261C" w:rsidRPr="00820314" w:rsidRDefault="00820314">
      <w:pPr>
        <w:pStyle w:val="1"/>
        <w:numPr>
          <w:ilvl w:val="0"/>
          <w:numId w:val="10"/>
        </w:numPr>
        <w:tabs>
          <w:tab w:val="left" w:pos="890"/>
        </w:tabs>
        <w:spacing w:line="257" w:lineRule="auto"/>
        <w:ind w:firstLine="660"/>
        <w:jc w:val="both"/>
        <w:rPr>
          <w:color w:val="auto"/>
          <w:sz w:val="24"/>
          <w:szCs w:val="24"/>
        </w:rPr>
      </w:pPr>
      <w:r w:rsidRPr="00820314">
        <w:rPr>
          <w:color w:val="auto"/>
          <w:sz w:val="24"/>
          <w:szCs w:val="24"/>
        </w:rPr>
        <w:t>прогнозирует возможные ситуации (риски) возникновения в Учреждении конфликтов интересов, разрабатывает карту рисков и примеры урегулирования типовых ситуаций конфликтов интересов в Учреждении;</w:t>
      </w:r>
    </w:p>
    <w:p w:rsidR="00E0261C" w:rsidRPr="00820314" w:rsidRDefault="00820314">
      <w:pPr>
        <w:pStyle w:val="1"/>
        <w:numPr>
          <w:ilvl w:val="0"/>
          <w:numId w:val="10"/>
        </w:numPr>
        <w:tabs>
          <w:tab w:val="left" w:pos="890"/>
        </w:tabs>
        <w:spacing w:line="257" w:lineRule="auto"/>
        <w:ind w:firstLine="660"/>
        <w:jc w:val="both"/>
        <w:rPr>
          <w:color w:val="auto"/>
          <w:sz w:val="24"/>
          <w:szCs w:val="24"/>
        </w:rPr>
      </w:pPr>
      <w:r w:rsidRPr="00820314">
        <w:rPr>
          <w:color w:val="auto"/>
          <w:sz w:val="24"/>
          <w:szCs w:val="24"/>
        </w:rPr>
        <w:t>инициирует проведение проверок о наличии (отсутствии) у работников конфликта интересов при исполнении трудовых обязанностей, разрабатывает и утверждает формы пояснения или декларации об отсутствии (наличии) конфликта интересов.</w:t>
      </w:r>
    </w:p>
    <w:p w:rsidR="00E0261C" w:rsidRPr="00820314" w:rsidRDefault="00820314" w:rsidP="00024431">
      <w:pPr>
        <w:pStyle w:val="1"/>
        <w:numPr>
          <w:ilvl w:val="1"/>
          <w:numId w:val="1"/>
        </w:numPr>
        <w:tabs>
          <w:tab w:val="left" w:pos="1134"/>
        </w:tabs>
        <w:spacing w:line="257" w:lineRule="auto"/>
        <w:ind w:firstLine="660"/>
        <w:jc w:val="both"/>
        <w:rPr>
          <w:color w:val="auto"/>
          <w:sz w:val="24"/>
          <w:szCs w:val="24"/>
        </w:rPr>
      </w:pPr>
      <w:r w:rsidRPr="00820314">
        <w:rPr>
          <w:color w:val="auto"/>
          <w:sz w:val="24"/>
          <w:szCs w:val="24"/>
        </w:rPr>
        <w:t>Основаниями для проведения заседания Комиссии являются:</w:t>
      </w:r>
    </w:p>
    <w:p w:rsidR="00E0261C" w:rsidRPr="00820314" w:rsidRDefault="00820314" w:rsidP="00024431">
      <w:pPr>
        <w:pStyle w:val="1"/>
        <w:numPr>
          <w:ilvl w:val="0"/>
          <w:numId w:val="11"/>
        </w:numPr>
        <w:tabs>
          <w:tab w:val="left" w:pos="890"/>
          <w:tab w:val="left" w:pos="1134"/>
        </w:tabs>
        <w:spacing w:line="257" w:lineRule="auto"/>
        <w:ind w:firstLine="660"/>
        <w:jc w:val="both"/>
        <w:rPr>
          <w:color w:val="auto"/>
          <w:sz w:val="24"/>
          <w:szCs w:val="24"/>
        </w:rPr>
      </w:pPr>
      <w:r w:rsidRPr="00820314">
        <w:rPr>
          <w:color w:val="auto"/>
          <w:sz w:val="24"/>
          <w:szCs w:val="24"/>
        </w:rPr>
        <w:t>получение Председателем Комиссии уведомления работника о возникновении личной заинтересованности при исполнении трудовых обязанностей, которая приводит или может привести к конфликту интересов (далее - Уведомление), в порядке, утвержденном локальным правовым актом Учреждения;</w:t>
      </w:r>
    </w:p>
    <w:p w:rsidR="00E0261C" w:rsidRPr="00820314" w:rsidRDefault="00820314" w:rsidP="00024431">
      <w:pPr>
        <w:pStyle w:val="1"/>
        <w:numPr>
          <w:ilvl w:val="0"/>
          <w:numId w:val="11"/>
        </w:numPr>
        <w:tabs>
          <w:tab w:val="left" w:pos="890"/>
          <w:tab w:val="left" w:pos="1134"/>
        </w:tabs>
        <w:spacing w:line="257" w:lineRule="auto"/>
        <w:ind w:firstLine="660"/>
        <w:jc w:val="both"/>
        <w:rPr>
          <w:color w:val="auto"/>
          <w:sz w:val="24"/>
          <w:szCs w:val="24"/>
        </w:rPr>
      </w:pPr>
      <w:r w:rsidRPr="00820314">
        <w:rPr>
          <w:color w:val="auto"/>
          <w:sz w:val="24"/>
          <w:szCs w:val="24"/>
        </w:rPr>
        <w:t>получение Деклараций в соответствии с пунктом 3.</w:t>
      </w:r>
      <w:r w:rsidR="009112B6">
        <w:rPr>
          <w:color w:val="auto"/>
          <w:sz w:val="24"/>
          <w:szCs w:val="24"/>
        </w:rPr>
        <w:t>2</w:t>
      </w:r>
      <w:r w:rsidRPr="00820314">
        <w:rPr>
          <w:color w:val="auto"/>
          <w:sz w:val="24"/>
          <w:szCs w:val="24"/>
        </w:rPr>
        <w:t>. раздела 3 настоящего Положения.</w:t>
      </w:r>
    </w:p>
    <w:p w:rsidR="00E0261C" w:rsidRPr="00820314" w:rsidRDefault="00820314" w:rsidP="00024431">
      <w:pPr>
        <w:pStyle w:val="1"/>
        <w:numPr>
          <w:ilvl w:val="1"/>
          <w:numId w:val="1"/>
        </w:numPr>
        <w:tabs>
          <w:tab w:val="left" w:pos="1134"/>
          <w:tab w:val="left" w:pos="1494"/>
        </w:tabs>
        <w:spacing w:line="257" w:lineRule="auto"/>
        <w:ind w:firstLine="660"/>
        <w:jc w:val="both"/>
        <w:rPr>
          <w:color w:val="auto"/>
          <w:sz w:val="24"/>
          <w:szCs w:val="24"/>
        </w:rPr>
      </w:pPr>
      <w:r w:rsidRPr="00820314">
        <w:rPr>
          <w:color w:val="auto"/>
          <w:sz w:val="24"/>
          <w:szCs w:val="24"/>
        </w:rPr>
        <w:t>При поступлении Уведомления (Деклараций) председатель Комиссии (его заместитель):</w:t>
      </w:r>
    </w:p>
    <w:p w:rsidR="00E0261C" w:rsidRPr="00820314" w:rsidRDefault="00820314" w:rsidP="00024431">
      <w:pPr>
        <w:pStyle w:val="1"/>
        <w:numPr>
          <w:ilvl w:val="0"/>
          <w:numId w:val="12"/>
        </w:numPr>
        <w:tabs>
          <w:tab w:val="left" w:pos="890"/>
          <w:tab w:val="left" w:pos="1134"/>
        </w:tabs>
        <w:spacing w:line="257" w:lineRule="auto"/>
        <w:ind w:firstLine="660"/>
        <w:jc w:val="both"/>
        <w:rPr>
          <w:color w:val="auto"/>
          <w:sz w:val="24"/>
          <w:szCs w:val="24"/>
        </w:rPr>
      </w:pPr>
      <w:r w:rsidRPr="00820314">
        <w:rPr>
          <w:color w:val="auto"/>
          <w:sz w:val="24"/>
          <w:szCs w:val="24"/>
        </w:rPr>
        <w:t>в течение 3 (трех) рабочих дней назначает дату, время и место заседания Комиссии. При этом дата заседания Комиссии не может быть назначена позднее 7 (Семи) рабочих дней со дня поступления указанных документов;</w:t>
      </w:r>
    </w:p>
    <w:p w:rsidR="00E0261C" w:rsidRPr="00820314" w:rsidRDefault="00820314" w:rsidP="00024431">
      <w:pPr>
        <w:pStyle w:val="1"/>
        <w:numPr>
          <w:ilvl w:val="0"/>
          <w:numId w:val="12"/>
        </w:numPr>
        <w:tabs>
          <w:tab w:val="left" w:pos="993"/>
          <w:tab w:val="left" w:pos="1494"/>
        </w:tabs>
        <w:spacing w:line="257" w:lineRule="auto"/>
        <w:ind w:firstLine="660"/>
        <w:jc w:val="both"/>
        <w:rPr>
          <w:color w:val="auto"/>
          <w:sz w:val="24"/>
          <w:szCs w:val="24"/>
        </w:rPr>
      </w:pPr>
      <w:r w:rsidRPr="00820314">
        <w:rPr>
          <w:color w:val="auto"/>
          <w:sz w:val="24"/>
          <w:szCs w:val="24"/>
        </w:rPr>
        <w:t>организует проведение проверки полученной информации.</w:t>
      </w:r>
    </w:p>
    <w:p w:rsidR="00E0261C" w:rsidRPr="00820314" w:rsidRDefault="00820314" w:rsidP="00024431">
      <w:pPr>
        <w:pStyle w:val="1"/>
        <w:tabs>
          <w:tab w:val="left" w:pos="1134"/>
        </w:tabs>
        <w:spacing w:line="257" w:lineRule="auto"/>
        <w:ind w:firstLine="660"/>
        <w:jc w:val="both"/>
        <w:rPr>
          <w:color w:val="auto"/>
          <w:sz w:val="24"/>
          <w:szCs w:val="24"/>
        </w:rPr>
      </w:pPr>
      <w:proofErr w:type="gramStart"/>
      <w:r w:rsidRPr="00820314">
        <w:rPr>
          <w:color w:val="auto"/>
          <w:sz w:val="24"/>
          <w:szCs w:val="24"/>
        </w:rPr>
        <w:t xml:space="preserve">Организационно-техническое и документационное обеспечение деятельности Комиссии, а также информирование работника, в отношении которого рассматривается вопрос об урегулировании конфликта интересов, членов Комиссии о вопросах, включенных в повестку дня,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осуществляется </w:t>
      </w:r>
      <w:r w:rsidR="00024431">
        <w:rPr>
          <w:color w:val="auto"/>
          <w:sz w:val="24"/>
          <w:szCs w:val="24"/>
        </w:rPr>
        <w:lastRenderedPageBreak/>
        <w:t>ответственным лицом</w:t>
      </w:r>
      <w:r w:rsidRPr="00820314">
        <w:rPr>
          <w:color w:val="auto"/>
          <w:sz w:val="24"/>
          <w:szCs w:val="24"/>
        </w:rPr>
        <w:t xml:space="preserve"> по профилактике коррупционных правонарушений Учреждения.</w:t>
      </w:r>
      <w:proofErr w:type="gramEnd"/>
    </w:p>
    <w:p w:rsidR="00E0261C" w:rsidRPr="00820314" w:rsidRDefault="00820314">
      <w:pPr>
        <w:pStyle w:val="1"/>
        <w:numPr>
          <w:ilvl w:val="1"/>
          <w:numId w:val="1"/>
        </w:numPr>
        <w:tabs>
          <w:tab w:val="left" w:pos="1509"/>
        </w:tabs>
        <w:spacing w:line="254" w:lineRule="auto"/>
        <w:ind w:firstLine="620"/>
        <w:jc w:val="both"/>
        <w:rPr>
          <w:color w:val="auto"/>
          <w:sz w:val="24"/>
          <w:szCs w:val="24"/>
        </w:rPr>
      </w:pPr>
      <w:r w:rsidRPr="00820314">
        <w:rPr>
          <w:color w:val="auto"/>
          <w:sz w:val="24"/>
          <w:szCs w:val="24"/>
        </w:rPr>
        <w:t>Заседание Комиссии проводится в присутствии/отсутствии работника Учреждения, в отношении которого рассматривается вопрос об урегулировании конфликта интересов при исполнении им трудовых обязанностей с учетом его пожелания, указанного в Уведомлении.</w:t>
      </w:r>
    </w:p>
    <w:p w:rsidR="00E0261C" w:rsidRPr="00820314" w:rsidRDefault="00820314">
      <w:pPr>
        <w:pStyle w:val="1"/>
        <w:numPr>
          <w:ilvl w:val="1"/>
          <w:numId w:val="1"/>
        </w:numPr>
        <w:tabs>
          <w:tab w:val="left" w:pos="1509"/>
        </w:tabs>
        <w:spacing w:line="252" w:lineRule="auto"/>
        <w:ind w:firstLine="620"/>
        <w:jc w:val="both"/>
        <w:rPr>
          <w:color w:val="auto"/>
          <w:sz w:val="24"/>
          <w:szCs w:val="24"/>
        </w:rPr>
      </w:pPr>
      <w:r w:rsidRPr="00820314">
        <w:rPr>
          <w:color w:val="auto"/>
          <w:sz w:val="24"/>
          <w:szCs w:val="24"/>
        </w:rPr>
        <w:t>На заседании Комиссии заслушиваются пояснения работника Учреждения (с его согласия) и иных лиц, рассматриваются по существу поступившие материалы, а также дополнительные материалы.</w:t>
      </w:r>
    </w:p>
    <w:p w:rsidR="00E0261C" w:rsidRPr="00820314" w:rsidRDefault="00820314">
      <w:pPr>
        <w:pStyle w:val="1"/>
        <w:numPr>
          <w:ilvl w:val="1"/>
          <w:numId w:val="1"/>
        </w:numPr>
        <w:tabs>
          <w:tab w:val="left" w:pos="1509"/>
        </w:tabs>
        <w:spacing w:line="254" w:lineRule="auto"/>
        <w:ind w:firstLine="620"/>
        <w:jc w:val="both"/>
        <w:rPr>
          <w:color w:val="auto"/>
          <w:sz w:val="24"/>
          <w:szCs w:val="24"/>
        </w:rPr>
      </w:pPr>
      <w:r w:rsidRPr="00820314">
        <w:rPr>
          <w:color w:val="auto"/>
          <w:sz w:val="24"/>
          <w:szCs w:val="24"/>
        </w:rPr>
        <w:t>Члены Комиссии и лица, участвовавшие в заседании Комиссии, не вправе разглашать сведения, ставшие им известными в ходе работы Комиссии.</w:t>
      </w:r>
    </w:p>
    <w:p w:rsidR="00E0261C" w:rsidRPr="00820314" w:rsidRDefault="00820314">
      <w:pPr>
        <w:pStyle w:val="1"/>
        <w:numPr>
          <w:ilvl w:val="1"/>
          <w:numId w:val="1"/>
        </w:numPr>
        <w:tabs>
          <w:tab w:val="left" w:pos="1509"/>
        </w:tabs>
        <w:spacing w:line="240" w:lineRule="auto"/>
        <w:ind w:firstLine="620"/>
        <w:jc w:val="both"/>
        <w:rPr>
          <w:color w:val="auto"/>
          <w:sz w:val="24"/>
          <w:szCs w:val="24"/>
        </w:rPr>
      </w:pPr>
      <w:r w:rsidRPr="00820314">
        <w:rPr>
          <w:color w:val="auto"/>
          <w:sz w:val="24"/>
          <w:szCs w:val="24"/>
        </w:rPr>
        <w:t>По результатам заседания Комиссия принимает одно из следующих решений:</w:t>
      </w:r>
    </w:p>
    <w:p w:rsidR="00E0261C" w:rsidRPr="00820314" w:rsidRDefault="00820314">
      <w:pPr>
        <w:pStyle w:val="1"/>
        <w:numPr>
          <w:ilvl w:val="0"/>
          <w:numId w:val="13"/>
        </w:numPr>
        <w:tabs>
          <w:tab w:val="left" w:pos="1509"/>
        </w:tabs>
        <w:spacing w:line="240" w:lineRule="auto"/>
        <w:ind w:firstLine="620"/>
        <w:jc w:val="both"/>
        <w:rPr>
          <w:color w:val="auto"/>
          <w:sz w:val="24"/>
          <w:szCs w:val="24"/>
        </w:rPr>
      </w:pPr>
      <w:r w:rsidRPr="00820314">
        <w:rPr>
          <w:color w:val="auto"/>
          <w:sz w:val="24"/>
          <w:szCs w:val="24"/>
        </w:rPr>
        <w:t>наличие конфликта интересов при исполнении работником трудовых обязанностей - не подтверждено;</w:t>
      </w:r>
    </w:p>
    <w:p w:rsidR="00E0261C" w:rsidRPr="00820314" w:rsidRDefault="00820314">
      <w:pPr>
        <w:pStyle w:val="1"/>
        <w:numPr>
          <w:ilvl w:val="0"/>
          <w:numId w:val="13"/>
        </w:numPr>
        <w:tabs>
          <w:tab w:val="left" w:pos="1509"/>
        </w:tabs>
        <w:spacing w:line="240" w:lineRule="auto"/>
        <w:ind w:firstLine="620"/>
        <w:jc w:val="both"/>
        <w:rPr>
          <w:color w:val="auto"/>
          <w:sz w:val="24"/>
          <w:szCs w:val="24"/>
        </w:rPr>
      </w:pPr>
      <w:r w:rsidRPr="00820314">
        <w:rPr>
          <w:color w:val="auto"/>
          <w:sz w:val="24"/>
          <w:szCs w:val="24"/>
        </w:rPr>
        <w:t>наличие конфликта интересов при исполнении работником трудовых обязанностей - подтверждено.</w:t>
      </w:r>
    </w:p>
    <w:p w:rsidR="00E0261C" w:rsidRPr="00820314" w:rsidRDefault="00820314">
      <w:pPr>
        <w:pStyle w:val="1"/>
        <w:numPr>
          <w:ilvl w:val="1"/>
          <w:numId w:val="1"/>
        </w:numPr>
        <w:tabs>
          <w:tab w:val="left" w:pos="1509"/>
        </w:tabs>
        <w:spacing w:line="259" w:lineRule="auto"/>
        <w:ind w:firstLine="620"/>
        <w:jc w:val="both"/>
        <w:rPr>
          <w:color w:val="auto"/>
          <w:sz w:val="24"/>
          <w:szCs w:val="24"/>
        </w:rPr>
      </w:pPr>
      <w:r w:rsidRPr="00820314">
        <w:rPr>
          <w:color w:val="auto"/>
          <w:sz w:val="24"/>
          <w:szCs w:val="24"/>
        </w:rPr>
        <w:t>Решения Комиссии принимаются простым большинством голосов присутствующих на заседании членов Комиссии на основе комплексной, всесторонней, объективной оценки пояснений работника и иных лиц, рассмотрения поступивших доказательств. В случае равенства голосов решающим является голос председателя Комиссии.</w:t>
      </w:r>
    </w:p>
    <w:p w:rsidR="00E0261C" w:rsidRPr="00820314" w:rsidRDefault="00820314">
      <w:pPr>
        <w:pStyle w:val="1"/>
        <w:numPr>
          <w:ilvl w:val="1"/>
          <w:numId w:val="1"/>
        </w:numPr>
        <w:tabs>
          <w:tab w:val="left" w:pos="1509"/>
        </w:tabs>
        <w:spacing w:line="252" w:lineRule="auto"/>
        <w:ind w:firstLine="620"/>
        <w:jc w:val="both"/>
        <w:rPr>
          <w:color w:val="auto"/>
          <w:sz w:val="24"/>
          <w:szCs w:val="24"/>
        </w:rPr>
      </w:pPr>
      <w:r w:rsidRPr="00820314">
        <w:rPr>
          <w:color w:val="auto"/>
          <w:sz w:val="24"/>
          <w:szCs w:val="24"/>
        </w:rPr>
        <w:t>Комиссия использует все доступные законные способы урегулирования возникшего конфликта интересов с соблюдением законных интересов Учреждения, работников Учреждения, пациентов и их законных представителей.</w:t>
      </w:r>
    </w:p>
    <w:p w:rsidR="00E0261C" w:rsidRPr="00820314" w:rsidRDefault="00820314">
      <w:pPr>
        <w:pStyle w:val="1"/>
        <w:spacing w:line="252" w:lineRule="auto"/>
        <w:ind w:firstLine="620"/>
        <w:jc w:val="both"/>
        <w:rPr>
          <w:color w:val="auto"/>
          <w:sz w:val="24"/>
          <w:szCs w:val="24"/>
        </w:rPr>
      </w:pPr>
      <w:r w:rsidRPr="00820314">
        <w:rPr>
          <w:color w:val="auto"/>
          <w:sz w:val="24"/>
          <w:szCs w:val="24"/>
        </w:rPr>
        <w:t>К возможным способам урегулирования конфликта интересов относятся:</w:t>
      </w:r>
    </w:p>
    <w:p w:rsidR="00E0261C" w:rsidRPr="00820314" w:rsidRDefault="00820314">
      <w:pPr>
        <w:pStyle w:val="1"/>
        <w:numPr>
          <w:ilvl w:val="0"/>
          <w:numId w:val="14"/>
        </w:numPr>
        <w:tabs>
          <w:tab w:val="left" w:pos="843"/>
        </w:tabs>
        <w:spacing w:line="252" w:lineRule="auto"/>
        <w:ind w:firstLine="620"/>
        <w:jc w:val="both"/>
        <w:rPr>
          <w:color w:val="auto"/>
          <w:sz w:val="24"/>
          <w:szCs w:val="24"/>
        </w:rPr>
      </w:pPr>
      <w:r w:rsidRPr="00820314">
        <w:rPr>
          <w:color w:val="auto"/>
          <w:sz w:val="24"/>
          <w:szCs w:val="24"/>
        </w:rPr>
        <w:t>ограничение доступа работника к конкретной информации, которая может затрагивать личные интересы работника;</w:t>
      </w:r>
    </w:p>
    <w:p w:rsidR="00E0261C" w:rsidRPr="00820314" w:rsidRDefault="00820314">
      <w:pPr>
        <w:pStyle w:val="1"/>
        <w:numPr>
          <w:ilvl w:val="0"/>
          <w:numId w:val="14"/>
        </w:numPr>
        <w:tabs>
          <w:tab w:val="left" w:pos="840"/>
        </w:tabs>
        <w:spacing w:line="257" w:lineRule="auto"/>
        <w:ind w:firstLine="620"/>
        <w:jc w:val="both"/>
        <w:rPr>
          <w:color w:val="auto"/>
          <w:sz w:val="24"/>
          <w:szCs w:val="24"/>
        </w:rPr>
      </w:pPr>
      <w:r w:rsidRPr="00820314">
        <w:rPr>
          <w:color w:val="auto"/>
          <w:sz w:val="24"/>
          <w:szCs w:val="24"/>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0261C" w:rsidRPr="00820314" w:rsidRDefault="00820314" w:rsidP="00B96392">
      <w:pPr>
        <w:pStyle w:val="1"/>
        <w:numPr>
          <w:ilvl w:val="0"/>
          <w:numId w:val="14"/>
        </w:numPr>
        <w:tabs>
          <w:tab w:val="left" w:pos="851"/>
        </w:tabs>
        <w:spacing w:line="257" w:lineRule="auto"/>
        <w:ind w:firstLine="620"/>
        <w:jc w:val="both"/>
        <w:rPr>
          <w:color w:val="auto"/>
          <w:sz w:val="24"/>
          <w:szCs w:val="24"/>
        </w:rPr>
      </w:pPr>
      <w:r w:rsidRPr="00820314">
        <w:rPr>
          <w:color w:val="auto"/>
          <w:sz w:val="24"/>
          <w:szCs w:val="24"/>
        </w:rPr>
        <w:t>пересмотр и изменение функциональных обязанностей работника;</w:t>
      </w:r>
    </w:p>
    <w:p w:rsidR="00E0261C" w:rsidRPr="00820314" w:rsidRDefault="00820314" w:rsidP="00B96392">
      <w:pPr>
        <w:pStyle w:val="1"/>
        <w:numPr>
          <w:ilvl w:val="0"/>
          <w:numId w:val="14"/>
        </w:numPr>
        <w:tabs>
          <w:tab w:val="left" w:pos="851"/>
        </w:tabs>
        <w:spacing w:line="257" w:lineRule="auto"/>
        <w:ind w:firstLine="620"/>
        <w:jc w:val="both"/>
        <w:rPr>
          <w:color w:val="auto"/>
          <w:sz w:val="24"/>
          <w:szCs w:val="24"/>
        </w:rPr>
      </w:pPr>
      <w:r w:rsidRPr="00820314">
        <w:rPr>
          <w:color w:val="auto"/>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E0261C" w:rsidRPr="00820314" w:rsidRDefault="00820314" w:rsidP="00B96392">
      <w:pPr>
        <w:pStyle w:val="1"/>
        <w:numPr>
          <w:ilvl w:val="0"/>
          <w:numId w:val="14"/>
        </w:numPr>
        <w:tabs>
          <w:tab w:val="left" w:pos="851"/>
        </w:tabs>
        <w:spacing w:line="257" w:lineRule="auto"/>
        <w:ind w:firstLine="620"/>
        <w:jc w:val="both"/>
        <w:rPr>
          <w:color w:val="auto"/>
          <w:sz w:val="24"/>
          <w:szCs w:val="24"/>
        </w:rPr>
      </w:pPr>
      <w:r w:rsidRPr="00820314">
        <w:rPr>
          <w:color w:val="auto"/>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E0261C" w:rsidRPr="00820314" w:rsidRDefault="00820314" w:rsidP="00B96392">
      <w:pPr>
        <w:pStyle w:val="1"/>
        <w:numPr>
          <w:ilvl w:val="0"/>
          <w:numId w:val="14"/>
        </w:numPr>
        <w:tabs>
          <w:tab w:val="left" w:pos="851"/>
        </w:tabs>
        <w:spacing w:line="257" w:lineRule="auto"/>
        <w:ind w:firstLine="620"/>
        <w:jc w:val="both"/>
        <w:rPr>
          <w:color w:val="auto"/>
          <w:sz w:val="24"/>
          <w:szCs w:val="24"/>
        </w:rPr>
      </w:pPr>
      <w:r w:rsidRPr="00820314">
        <w:rPr>
          <w:color w:val="auto"/>
          <w:sz w:val="24"/>
          <w:szCs w:val="24"/>
        </w:rPr>
        <w:t>добровольный отказ работника от своего личного интереса, порождающего конфликт с интересами Учреждения;</w:t>
      </w:r>
    </w:p>
    <w:p w:rsidR="00E0261C" w:rsidRPr="00820314" w:rsidRDefault="00820314" w:rsidP="00B96392">
      <w:pPr>
        <w:pStyle w:val="1"/>
        <w:numPr>
          <w:ilvl w:val="0"/>
          <w:numId w:val="14"/>
        </w:numPr>
        <w:tabs>
          <w:tab w:val="left" w:pos="851"/>
        </w:tabs>
        <w:spacing w:line="257" w:lineRule="auto"/>
        <w:ind w:firstLine="620"/>
        <w:jc w:val="both"/>
        <w:rPr>
          <w:color w:val="auto"/>
          <w:sz w:val="24"/>
          <w:szCs w:val="24"/>
        </w:rPr>
      </w:pPr>
      <w:r w:rsidRPr="00820314">
        <w:rPr>
          <w:color w:val="auto"/>
          <w:sz w:val="24"/>
          <w:szCs w:val="24"/>
        </w:rPr>
        <w:t>увольнение работника из Учреждения по инициативе работника;</w:t>
      </w:r>
    </w:p>
    <w:p w:rsidR="00E0261C" w:rsidRPr="00820314" w:rsidRDefault="00820314">
      <w:pPr>
        <w:pStyle w:val="1"/>
        <w:numPr>
          <w:ilvl w:val="0"/>
          <w:numId w:val="14"/>
        </w:numPr>
        <w:tabs>
          <w:tab w:val="left" w:pos="848"/>
        </w:tabs>
        <w:spacing w:line="257" w:lineRule="auto"/>
        <w:ind w:firstLine="620"/>
        <w:jc w:val="both"/>
        <w:rPr>
          <w:color w:val="auto"/>
          <w:sz w:val="24"/>
          <w:szCs w:val="24"/>
        </w:rPr>
      </w:pPr>
      <w:r w:rsidRPr="00820314">
        <w:rPr>
          <w:color w:val="auto"/>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др.</w:t>
      </w:r>
    </w:p>
    <w:p w:rsidR="00E0261C" w:rsidRPr="00820314" w:rsidRDefault="00820314">
      <w:pPr>
        <w:pStyle w:val="1"/>
        <w:spacing w:line="266" w:lineRule="auto"/>
        <w:ind w:firstLine="760"/>
        <w:jc w:val="both"/>
        <w:rPr>
          <w:color w:val="auto"/>
          <w:sz w:val="24"/>
          <w:szCs w:val="24"/>
        </w:rPr>
      </w:pPr>
      <w:r w:rsidRPr="00820314">
        <w:rPr>
          <w:color w:val="auto"/>
          <w:sz w:val="24"/>
          <w:szCs w:val="24"/>
        </w:rPr>
        <w:t>Указанный перечень мер не является исчерпывающим. В каждой конкретной ситуации могут быть применены и иные меры, направленные на урегулирование конфликта интересов.</w:t>
      </w:r>
    </w:p>
    <w:p w:rsidR="00E0261C" w:rsidRPr="00820314" w:rsidRDefault="00820314">
      <w:pPr>
        <w:pStyle w:val="1"/>
        <w:numPr>
          <w:ilvl w:val="1"/>
          <w:numId w:val="1"/>
        </w:numPr>
        <w:tabs>
          <w:tab w:val="left" w:pos="1500"/>
        </w:tabs>
        <w:spacing w:line="266" w:lineRule="auto"/>
        <w:ind w:firstLine="620"/>
        <w:jc w:val="both"/>
        <w:rPr>
          <w:color w:val="auto"/>
          <w:sz w:val="24"/>
          <w:szCs w:val="24"/>
        </w:rPr>
      </w:pPr>
      <w:r w:rsidRPr="00820314">
        <w:rPr>
          <w:color w:val="auto"/>
          <w:sz w:val="24"/>
          <w:szCs w:val="24"/>
        </w:rPr>
        <w:t>Решение Комиссии носит рекомендательный характер, оформляется протоколом, который подписывается председателем Комиссии и членами Комиссии, принимавшими участие в ее заседании.</w:t>
      </w:r>
    </w:p>
    <w:p w:rsidR="00E0261C" w:rsidRPr="00820314" w:rsidRDefault="00820314">
      <w:pPr>
        <w:pStyle w:val="1"/>
        <w:spacing w:line="266" w:lineRule="auto"/>
        <w:ind w:firstLine="620"/>
        <w:jc w:val="both"/>
        <w:rPr>
          <w:color w:val="auto"/>
          <w:sz w:val="24"/>
          <w:szCs w:val="24"/>
        </w:rPr>
      </w:pPr>
      <w:r w:rsidRPr="00820314">
        <w:rPr>
          <w:color w:val="auto"/>
          <w:sz w:val="24"/>
          <w:szCs w:val="24"/>
        </w:rPr>
        <w:t>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w:t>
      </w:r>
    </w:p>
    <w:p w:rsidR="00E0261C" w:rsidRPr="00820314" w:rsidRDefault="00820314">
      <w:pPr>
        <w:pStyle w:val="1"/>
        <w:spacing w:line="266" w:lineRule="auto"/>
        <w:ind w:firstLine="620"/>
        <w:jc w:val="both"/>
        <w:rPr>
          <w:color w:val="auto"/>
          <w:sz w:val="24"/>
          <w:szCs w:val="24"/>
        </w:rPr>
      </w:pPr>
      <w:r w:rsidRPr="00820314">
        <w:rPr>
          <w:color w:val="auto"/>
          <w:sz w:val="24"/>
          <w:szCs w:val="24"/>
        </w:rPr>
        <w:t>В протоколе заседания Комиссии указываются:</w:t>
      </w:r>
    </w:p>
    <w:p w:rsidR="00E0261C" w:rsidRPr="00820314" w:rsidRDefault="00820314" w:rsidP="00B96392">
      <w:pPr>
        <w:pStyle w:val="1"/>
        <w:numPr>
          <w:ilvl w:val="0"/>
          <w:numId w:val="15"/>
        </w:numPr>
        <w:tabs>
          <w:tab w:val="left" w:pos="1134"/>
        </w:tabs>
        <w:spacing w:line="266" w:lineRule="auto"/>
        <w:ind w:firstLine="620"/>
        <w:jc w:val="both"/>
        <w:rPr>
          <w:color w:val="auto"/>
          <w:sz w:val="24"/>
          <w:szCs w:val="24"/>
        </w:rPr>
      </w:pPr>
      <w:r w:rsidRPr="00820314">
        <w:rPr>
          <w:color w:val="auto"/>
          <w:sz w:val="24"/>
          <w:szCs w:val="24"/>
        </w:rPr>
        <w:t>дата и место заседания Комиссии, время начала и окончания заседания Комиссии;</w:t>
      </w:r>
    </w:p>
    <w:p w:rsidR="00E0261C" w:rsidRPr="00820314" w:rsidRDefault="00820314" w:rsidP="00B96392">
      <w:pPr>
        <w:pStyle w:val="1"/>
        <w:numPr>
          <w:ilvl w:val="0"/>
          <w:numId w:val="15"/>
        </w:numPr>
        <w:tabs>
          <w:tab w:val="left" w:pos="1134"/>
        </w:tabs>
        <w:spacing w:line="266" w:lineRule="auto"/>
        <w:ind w:firstLine="620"/>
        <w:jc w:val="both"/>
        <w:rPr>
          <w:color w:val="auto"/>
          <w:sz w:val="24"/>
          <w:szCs w:val="24"/>
        </w:rPr>
      </w:pPr>
      <w:r w:rsidRPr="00820314">
        <w:rPr>
          <w:color w:val="auto"/>
          <w:sz w:val="24"/>
          <w:szCs w:val="24"/>
        </w:rPr>
        <w:lastRenderedPageBreak/>
        <w:t>сведения о явке лиц, в том числе фамилии, имена, отчества, должности членов Комиссии и иных лиц, присутствующих на заседании Комиссии;</w:t>
      </w:r>
    </w:p>
    <w:p w:rsidR="00E0261C" w:rsidRPr="00820314" w:rsidRDefault="00820314" w:rsidP="00B96392">
      <w:pPr>
        <w:pStyle w:val="1"/>
        <w:numPr>
          <w:ilvl w:val="0"/>
          <w:numId w:val="15"/>
        </w:numPr>
        <w:tabs>
          <w:tab w:val="left" w:pos="1134"/>
        </w:tabs>
        <w:spacing w:line="266" w:lineRule="auto"/>
        <w:ind w:firstLine="620"/>
        <w:jc w:val="both"/>
        <w:rPr>
          <w:color w:val="auto"/>
          <w:sz w:val="24"/>
          <w:szCs w:val="24"/>
        </w:rPr>
      </w:pPr>
      <w:r w:rsidRPr="00820314">
        <w:rPr>
          <w:color w:val="auto"/>
          <w:sz w:val="24"/>
          <w:szCs w:val="24"/>
        </w:rPr>
        <w:t>повестка дня заседания Комиссии с указанием основания заседания и даты фактического поступления уведомления о возникновении конфликта интересов;</w:t>
      </w:r>
    </w:p>
    <w:p w:rsidR="00E0261C" w:rsidRPr="00820314" w:rsidRDefault="00820314" w:rsidP="00B96392">
      <w:pPr>
        <w:pStyle w:val="1"/>
        <w:numPr>
          <w:ilvl w:val="0"/>
          <w:numId w:val="15"/>
        </w:numPr>
        <w:tabs>
          <w:tab w:val="left" w:pos="1134"/>
        </w:tabs>
        <w:spacing w:line="266" w:lineRule="auto"/>
        <w:ind w:firstLine="620"/>
        <w:jc w:val="both"/>
        <w:rPr>
          <w:color w:val="auto"/>
          <w:sz w:val="24"/>
          <w:szCs w:val="24"/>
        </w:rPr>
      </w:pPr>
      <w:r w:rsidRPr="00820314">
        <w:rPr>
          <w:color w:val="auto"/>
          <w:sz w:val="24"/>
          <w:szCs w:val="24"/>
        </w:rPr>
        <w:t>заявления, ходатайства и объяснения лиц, участвующих в заседании Комиссии, их представителей;</w:t>
      </w:r>
    </w:p>
    <w:p w:rsidR="00E0261C" w:rsidRPr="00820314" w:rsidRDefault="00820314" w:rsidP="00B96392">
      <w:pPr>
        <w:pStyle w:val="1"/>
        <w:numPr>
          <w:ilvl w:val="0"/>
          <w:numId w:val="15"/>
        </w:numPr>
        <w:tabs>
          <w:tab w:val="left" w:pos="1134"/>
        </w:tabs>
        <w:spacing w:line="266" w:lineRule="auto"/>
        <w:ind w:firstLine="620"/>
        <w:jc w:val="both"/>
        <w:rPr>
          <w:color w:val="auto"/>
          <w:sz w:val="24"/>
          <w:szCs w:val="24"/>
        </w:rPr>
      </w:pPr>
      <w:r w:rsidRPr="00820314">
        <w:rPr>
          <w:color w:val="auto"/>
          <w:sz w:val="24"/>
          <w:szCs w:val="24"/>
        </w:rPr>
        <w:t>сведения об оглашении, исследовании письменных документов, прослушивания аудиозаписей, просмотра видеозаписей;</w:t>
      </w:r>
    </w:p>
    <w:p w:rsidR="00E0261C" w:rsidRPr="00820314" w:rsidRDefault="00820314" w:rsidP="00B96392">
      <w:pPr>
        <w:pStyle w:val="1"/>
        <w:numPr>
          <w:ilvl w:val="0"/>
          <w:numId w:val="15"/>
        </w:numPr>
        <w:tabs>
          <w:tab w:val="left" w:pos="1134"/>
          <w:tab w:val="left" w:pos="2118"/>
        </w:tabs>
        <w:spacing w:line="266" w:lineRule="auto"/>
        <w:ind w:firstLine="620"/>
        <w:jc w:val="both"/>
        <w:rPr>
          <w:color w:val="auto"/>
          <w:sz w:val="24"/>
          <w:szCs w:val="24"/>
        </w:rPr>
      </w:pPr>
      <w:r w:rsidRPr="00820314">
        <w:rPr>
          <w:color w:val="auto"/>
          <w:sz w:val="24"/>
          <w:szCs w:val="24"/>
        </w:rPr>
        <w:t>результаты голосования и решение Комиссии;</w:t>
      </w:r>
    </w:p>
    <w:p w:rsidR="00E0261C" w:rsidRPr="00820314" w:rsidRDefault="00820314" w:rsidP="00B96392">
      <w:pPr>
        <w:pStyle w:val="1"/>
        <w:numPr>
          <w:ilvl w:val="0"/>
          <w:numId w:val="15"/>
        </w:numPr>
        <w:tabs>
          <w:tab w:val="left" w:pos="1134"/>
        </w:tabs>
        <w:spacing w:line="266" w:lineRule="auto"/>
        <w:ind w:firstLine="620"/>
        <w:jc w:val="both"/>
        <w:rPr>
          <w:color w:val="auto"/>
          <w:sz w:val="24"/>
          <w:szCs w:val="24"/>
        </w:rPr>
      </w:pPr>
      <w:r w:rsidRPr="00820314">
        <w:rPr>
          <w:color w:val="auto"/>
          <w:sz w:val="24"/>
          <w:szCs w:val="24"/>
        </w:rPr>
        <w:t xml:space="preserve">рекомендации (предложения) Комиссии по урегулированию конфликта интересов (в случае </w:t>
      </w:r>
      <w:proofErr w:type="gramStart"/>
      <w:r w:rsidRPr="00820314">
        <w:rPr>
          <w:color w:val="auto"/>
          <w:sz w:val="24"/>
          <w:szCs w:val="24"/>
        </w:rPr>
        <w:t>установления факта возникновения конфликта интересов</w:t>
      </w:r>
      <w:proofErr w:type="gramEnd"/>
      <w:r w:rsidRPr="00820314">
        <w:rPr>
          <w:color w:val="auto"/>
          <w:sz w:val="24"/>
          <w:szCs w:val="24"/>
        </w:rPr>
        <w:t>);</w:t>
      </w:r>
    </w:p>
    <w:p w:rsidR="00E0261C" w:rsidRPr="00820314" w:rsidRDefault="00820314" w:rsidP="00B96392">
      <w:pPr>
        <w:pStyle w:val="1"/>
        <w:numPr>
          <w:ilvl w:val="0"/>
          <w:numId w:val="15"/>
        </w:numPr>
        <w:tabs>
          <w:tab w:val="left" w:pos="1134"/>
          <w:tab w:val="left" w:pos="2118"/>
        </w:tabs>
        <w:spacing w:line="266" w:lineRule="auto"/>
        <w:ind w:firstLine="620"/>
        <w:jc w:val="both"/>
        <w:rPr>
          <w:color w:val="auto"/>
          <w:sz w:val="24"/>
          <w:szCs w:val="24"/>
        </w:rPr>
      </w:pPr>
      <w:r w:rsidRPr="00820314">
        <w:rPr>
          <w:color w:val="auto"/>
          <w:sz w:val="24"/>
          <w:szCs w:val="24"/>
        </w:rPr>
        <w:t>дата составления протокола;</w:t>
      </w:r>
    </w:p>
    <w:p w:rsidR="00E0261C" w:rsidRPr="00820314" w:rsidRDefault="00820314" w:rsidP="00B96392">
      <w:pPr>
        <w:pStyle w:val="1"/>
        <w:numPr>
          <w:ilvl w:val="0"/>
          <w:numId w:val="15"/>
        </w:numPr>
        <w:tabs>
          <w:tab w:val="left" w:pos="1134"/>
        </w:tabs>
        <w:spacing w:line="266" w:lineRule="auto"/>
        <w:ind w:firstLine="620"/>
        <w:jc w:val="both"/>
        <w:rPr>
          <w:color w:val="auto"/>
          <w:sz w:val="24"/>
          <w:szCs w:val="24"/>
        </w:rPr>
      </w:pPr>
      <w:r w:rsidRPr="00820314">
        <w:rPr>
          <w:color w:val="auto"/>
          <w:sz w:val="24"/>
          <w:szCs w:val="24"/>
        </w:rPr>
        <w:t>иные сведения, имеющие непосредственное отношение к рассматриваемому Комиссией вопросу.</w:t>
      </w:r>
    </w:p>
    <w:p w:rsidR="00E0261C" w:rsidRPr="00820314" w:rsidRDefault="00820314">
      <w:pPr>
        <w:pStyle w:val="1"/>
        <w:spacing w:line="266" w:lineRule="auto"/>
        <w:ind w:firstLine="620"/>
        <w:jc w:val="both"/>
        <w:rPr>
          <w:color w:val="auto"/>
          <w:sz w:val="24"/>
          <w:szCs w:val="24"/>
        </w:rPr>
      </w:pPr>
      <w:r w:rsidRPr="00820314">
        <w:rPr>
          <w:color w:val="auto"/>
          <w:sz w:val="24"/>
          <w:szCs w:val="24"/>
        </w:rPr>
        <w:t xml:space="preserve">Протокол заседания Комиссии хранится </w:t>
      </w:r>
      <w:r w:rsidR="00B96392">
        <w:rPr>
          <w:color w:val="auto"/>
          <w:sz w:val="24"/>
          <w:szCs w:val="24"/>
        </w:rPr>
        <w:t>в сейфе приемной главного врача.</w:t>
      </w:r>
    </w:p>
    <w:p w:rsidR="00E0261C" w:rsidRPr="00820314" w:rsidRDefault="00820314">
      <w:pPr>
        <w:pStyle w:val="1"/>
        <w:spacing w:line="266" w:lineRule="auto"/>
        <w:ind w:firstLine="620"/>
        <w:jc w:val="both"/>
        <w:rPr>
          <w:color w:val="auto"/>
          <w:sz w:val="24"/>
          <w:szCs w:val="24"/>
        </w:rPr>
      </w:pPr>
      <w:r w:rsidRPr="00820314">
        <w:rPr>
          <w:color w:val="auto"/>
          <w:sz w:val="24"/>
          <w:szCs w:val="24"/>
        </w:rPr>
        <w:t>Копия протокола заседания Комиссии (выписка из него) в течение 5 (пяти) рабочих дней со дня его составления направляется:</w:t>
      </w:r>
    </w:p>
    <w:p w:rsidR="00E0261C" w:rsidRPr="00820314" w:rsidRDefault="00820314" w:rsidP="000F6C3D">
      <w:pPr>
        <w:pStyle w:val="1"/>
        <w:numPr>
          <w:ilvl w:val="0"/>
          <w:numId w:val="21"/>
        </w:numPr>
        <w:tabs>
          <w:tab w:val="left" w:pos="1134"/>
        </w:tabs>
        <w:spacing w:line="266" w:lineRule="auto"/>
        <w:ind w:firstLine="620"/>
        <w:jc w:val="both"/>
        <w:rPr>
          <w:color w:val="auto"/>
          <w:sz w:val="24"/>
          <w:szCs w:val="24"/>
        </w:rPr>
      </w:pPr>
      <w:r w:rsidRPr="00820314">
        <w:rPr>
          <w:color w:val="auto"/>
          <w:sz w:val="24"/>
          <w:szCs w:val="24"/>
        </w:rPr>
        <w:t>главному врачу Учреждения - для рассмотрения и принятия окончательного решения о способе разрешения возникшего конфликта интересов, применения к работнику мер ответственности, предусмотренных действующим законодательством РФ (при необходимости);</w:t>
      </w:r>
    </w:p>
    <w:p w:rsidR="00E0261C" w:rsidRPr="00820314" w:rsidRDefault="00820314" w:rsidP="000F6C3D">
      <w:pPr>
        <w:pStyle w:val="1"/>
        <w:numPr>
          <w:ilvl w:val="0"/>
          <w:numId w:val="21"/>
        </w:numPr>
        <w:tabs>
          <w:tab w:val="left" w:pos="1134"/>
        </w:tabs>
        <w:spacing w:line="266" w:lineRule="auto"/>
        <w:ind w:firstLine="620"/>
        <w:jc w:val="both"/>
        <w:rPr>
          <w:color w:val="auto"/>
          <w:sz w:val="24"/>
          <w:szCs w:val="24"/>
        </w:rPr>
      </w:pPr>
      <w:r w:rsidRPr="00820314">
        <w:rPr>
          <w:color w:val="auto"/>
          <w:sz w:val="24"/>
          <w:szCs w:val="24"/>
        </w:rPr>
        <w:t>работнику, от которого поступило уведомление о возникновении конфликта интересов;</w:t>
      </w:r>
    </w:p>
    <w:p w:rsidR="00E0261C" w:rsidRPr="00820314" w:rsidRDefault="000F6C3D" w:rsidP="000F6C3D">
      <w:pPr>
        <w:pStyle w:val="1"/>
        <w:numPr>
          <w:ilvl w:val="0"/>
          <w:numId w:val="21"/>
        </w:numPr>
        <w:tabs>
          <w:tab w:val="left" w:pos="1134"/>
        </w:tabs>
        <w:spacing w:line="266" w:lineRule="auto"/>
        <w:ind w:firstLine="620"/>
        <w:jc w:val="both"/>
        <w:rPr>
          <w:color w:val="auto"/>
          <w:sz w:val="24"/>
          <w:szCs w:val="24"/>
        </w:rPr>
      </w:pPr>
      <w:r>
        <w:rPr>
          <w:color w:val="auto"/>
          <w:sz w:val="24"/>
          <w:szCs w:val="24"/>
        </w:rPr>
        <w:t>специалисту по кадрам</w:t>
      </w:r>
      <w:r w:rsidR="00820314" w:rsidRPr="00820314">
        <w:rPr>
          <w:color w:val="auto"/>
          <w:sz w:val="24"/>
          <w:szCs w:val="24"/>
        </w:rPr>
        <w:t xml:space="preserve"> - для приобщения к личному делу работника, в отношении которого рассмотрен вопрос о конфликте интересов;</w:t>
      </w:r>
    </w:p>
    <w:p w:rsidR="00E0261C" w:rsidRPr="00820314" w:rsidRDefault="00820314" w:rsidP="000F6C3D">
      <w:pPr>
        <w:pStyle w:val="1"/>
        <w:numPr>
          <w:ilvl w:val="0"/>
          <w:numId w:val="21"/>
        </w:numPr>
        <w:tabs>
          <w:tab w:val="left" w:pos="1134"/>
          <w:tab w:val="left" w:pos="2118"/>
        </w:tabs>
        <w:spacing w:line="266" w:lineRule="auto"/>
        <w:ind w:firstLine="620"/>
        <w:jc w:val="both"/>
        <w:rPr>
          <w:color w:val="auto"/>
          <w:sz w:val="24"/>
          <w:szCs w:val="24"/>
        </w:rPr>
      </w:pPr>
      <w:r w:rsidRPr="00820314">
        <w:rPr>
          <w:color w:val="auto"/>
          <w:sz w:val="24"/>
          <w:szCs w:val="24"/>
        </w:rPr>
        <w:t>иным заинтересованным лицам (по решению Комиссии).</w:t>
      </w:r>
    </w:p>
    <w:p w:rsidR="00E0261C" w:rsidRPr="00820314" w:rsidRDefault="00820314">
      <w:pPr>
        <w:pStyle w:val="1"/>
        <w:numPr>
          <w:ilvl w:val="1"/>
          <w:numId w:val="1"/>
        </w:numPr>
        <w:tabs>
          <w:tab w:val="left" w:pos="1500"/>
        </w:tabs>
        <w:spacing w:after="200" w:line="266" w:lineRule="auto"/>
        <w:ind w:firstLine="620"/>
        <w:jc w:val="both"/>
        <w:rPr>
          <w:color w:val="auto"/>
          <w:sz w:val="24"/>
          <w:szCs w:val="24"/>
        </w:rPr>
      </w:pPr>
      <w:proofErr w:type="gramStart"/>
      <w:r w:rsidRPr="00820314">
        <w:rPr>
          <w:color w:val="auto"/>
          <w:sz w:val="24"/>
          <w:szCs w:val="24"/>
        </w:rPr>
        <w:t>В случае установления Комиссией факта совершения работником Учреждения действия (факта бездействия), содержащего признаки административного правонарушения или состава преступления, председатель Комиссии незамедлительно передает информацию о совершении указанного действия (бездействии) и подтверждающие такой факт документы должностному лицу, ответственному за профилактику коррупционных правонарушений в БУЗ ВО «Вашкинская ЦРБ», назначенному приказом главного врача Учреждения, для дальнейшего взаимодействия с правоохранительными органами по вопросам противодействия коррупции</w:t>
      </w:r>
      <w:proofErr w:type="gramEnd"/>
      <w:r w:rsidRPr="00820314">
        <w:rPr>
          <w:color w:val="auto"/>
          <w:sz w:val="24"/>
          <w:szCs w:val="24"/>
        </w:rPr>
        <w:t xml:space="preserve"> в соответствии с утвержденным положением об антикоррупционной политике Учреждения.</w:t>
      </w:r>
    </w:p>
    <w:p w:rsidR="00E0261C" w:rsidRPr="00820314" w:rsidRDefault="00820314">
      <w:pPr>
        <w:pStyle w:val="11"/>
        <w:keepNext/>
        <w:keepLines/>
        <w:numPr>
          <w:ilvl w:val="0"/>
          <w:numId w:val="1"/>
        </w:numPr>
        <w:tabs>
          <w:tab w:val="left" w:pos="377"/>
        </w:tabs>
        <w:rPr>
          <w:color w:val="auto"/>
          <w:sz w:val="24"/>
          <w:szCs w:val="24"/>
        </w:rPr>
      </w:pPr>
      <w:bookmarkStart w:id="6" w:name="bookmark12"/>
      <w:r w:rsidRPr="00820314">
        <w:rPr>
          <w:color w:val="auto"/>
          <w:sz w:val="24"/>
          <w:szCs w:val="24"/>
        </w:rPr>
        <w:t>Заключительные положения</w:t>
      </w:r>
      <w:bookmarkEnd w:id="6"/>
    </w:p>
    <w:p w:rsidR="00E0261C" w:rsidRPr="00820314" w:rsidRDefault="00820314">
      <w:pPr>
        <w:pStyle w:val="1"/>
        <w:numPr>
          <w:ilvl w:val="1"/>
          <w:numId w:val="1"/>
        </w:numPr>
        <w:tabs>
          <w:tab w:val="left" w:pos="1474"/>
        </w:tabs>
        <w:ind w:firstLine="600"/>
        <w:jc w:val="both"/>
        <w:rPr>
          <w:color w:val="auto"/>
          <w:sz w:val="24"/>
          <w:szCs w:val="24"/>
        </w:rPr>
      </w:pPr>
      <w:r w:rsidRPr="00820314">
        <w:rPr>
          <w:color w:val="auto"/>
          <w:sz w:val="24"/>
          <w:szCs w:val="24"/>
        </w:rPr>
        <w:t>Настоящий Порядок вступает в силу с момента утверждения и действует бессрочно.</w:t>
      </w:r>
    </w:p>
    <w:p w:rsidR="00E0261C" w:rsidRDefault="00820314">
      <w:pPr>
        <w:pStyle w:val="1"/>
        <w:numPr>
          <w:ilvl w:val="1"/>
          <w:numId w:val="1"/>
        </w:numPr>
        <w:tabs>
          <w:tab w:val="left" w:pos="1474"/>
        </w:tabs>
        <w:ind w:firstLine="600"/>
        <w:jc w:val="both"/>
        <w:rPr>
          <w:color w:val="auto"/>
          <w:sz w:val="24"/>
          <w:szCs w:val="24"/>
        </w:rPr>
      </w:pPr>
      <w:r w:rsidRPr="00820314">
        <w:rPr>
          <w:color w:val="auto"/>
          <w:sz w:val="24"/>
          <w:szCs w:val="24"/>
        </w:rPr>
        <w:t>Изменения в настоящий Порядок могут быть внесены приказом главного врача БУЗ ВО «Вашкинская ЦРБ» путем утверждения Порядка в новой редакции.</w:t>
      </w:r>
    </w:p>
    <w:p w:rsidR="00F2795C" w:rsidRDefault="00F2795C" w:rsidP="00F2795C">
      <w:pPr>
        <w:pStyle w:val="1"/>
        <w:tabs>
          <w:tab w:val="left" w:pos="1474"/>
        </w:tabs>
        <w:jc w:val="both"/>
        <w:rPr>
          <w:color w:val="auto"/>
          <w:sz w:val="24"/>
          <w:szCs w:val="24"/>
        </w:rPr>
      </w:pPr>
    </w:p>
    <w:p w:rsidR="00F2795C" w:rsidRDefault="00F2795C" w:rsidP="00F2795C">
      <w:pPr>
        <w:pStyle w:val="1"/>
        <w:tabs>
          <w:tab w:val="left" w:pos="1474"/>
        </w:tabs>
        <w:jc w:val="both"/>
        <w:rPr>
          <w:color w:val="auto"/>
          <w:sz w:val="24"/>
          <w:szCs w:val="24"/>
        </w:rPr>
      </w:pPr>
    </w:p>
    <w:p w:rsidR="00F2795C" w:rsidRDefault="00F2795C" w:rsidP="00F2795C">
      <w:pPr>
        <w:pStyle w:val="1"/>
        <w:tabs>
          <w:tab w:val="left" w:pos="1474"/>
        </w:tabs>
        <w:jc w:val="both"/>
        <w:rPr>
          <w:color w:val="auto"/>
          <w:sz w:val="24"/>
          <w:szCs w:val="24"/>
        </w:rPr>
      </w:pPr>
    </w:p>
    <w:p w:rsidR="00F2795C" w:rsidRDefault="00F2795C" w:rsidP="00F2795C">
      <w:pPr>
        <w:pStyle w:val="1"/>
        <w:tabs>
          <w:tab w:val="left" w:pos="1474"/>
        </w:tabs>
        <w:jc w:val="both"/>
        <w:rPr>
          <w:color w:val="auto"/>
          <w:sz w:val="24"/>
          <w:szCs w:val="24"/>
        </w:rPr>
      </w:pPr>
    </w:p>
    <w:p w:rsidR="00F2795C" w:rsidRDefault="00F2795C" w:rsidP="00F2795C">
      <w:pPr>
        <w:pStyle w:val="1"/>
        <w:tabs>
          <w:tab w:val="left" w:pos="1474"/>
        </w:tabs>
        <w:jc w:val="both"/>
        <w:rPr>
          <w:color w:val="auto"/>
          <w:sz w:val="24"/>
          <w:szCs w:val="24"/>
        </w:rPr>
      </w:pPr>
    </w:p>
    <w:p w:rsidR="00F2795C" w:rsidRDefault="00F2795C" w:rsidP="00F2795C">
      <w:pPr>
        <w:pStyle w:val="1"/>
        <w:tabs>
          <w:tab w:val="left" w:pos="1474"/>
        </w:tabs>
        <w:jc w:val="both"/>
        <w:rPr>
          <w:color w:val="auto"/>
          <w:sz w:val="24"/>
          <w:szCs w:val="24"/>
        </w:rPr>
      </w:pPr>
    </w:p>
    <w:p w:rsidR="00F2795C" w:rsidRDefault="00F2795C" w:rsidP="00F2795C">
      <w:pPr>
        <w:pStyle w:val="1"/>
        <w:tabs>
          <w:tab w:val="left" w:pos="1474"/>
        </w:tabs>
        <w:jc w:val="both"/>
        <w:rPr>
          <w:color w:val="auto"/>
          <w:sz w:val="24"/>
          <w:szCs w:val="24"/>
        </w:rPr>
      </w:pPr>
    </w:p>
    <w:p w:rsidR="00F2795C" w:rsidRDefault="00F2795C" w:rsidP="00F2795C">
      <w:pPr>
        <w:pStyle w:val="1"/>
        <w:tabs>
          <w:tab w:val="left" w:pos="1474"/>
        </w:tabs>
        <w:jc w:val="both"/>
        <w:rPr>
          <w:color w:val="auto"/>
          <w:sz w:val="24"/>
          <w:szCs w:val="24"/>
        </w:rPr>
      </w:pPr>
    </w:p>
    <w:p w:rsidR="00817EA1" w:rsidRDefault="00817EA1" w:rsidP="00F2795C">
      <w:pPr>
        <w:pStyle w:val="1"/>
        <w:tabs>
          <w:tab w:val="left" w:pos="1474"/>
        </w:tabs>
        <w:jc w:val="right"/>
        <w:rPr>
          <w:color w:val="auto"/>
          <w:sz w:val="24"/>
          <w:szCs w:val="24"/>
        </w:rPr>
      </w:pPr>
    </w:p>
    <w:p w:rsidR="00F2795C" w:rsidRDefault="00F2795C" w:rsidP="00F2795C">
      <w:pPr>
        <w:pStyle w:val="1"/>
        <w:tabs>
          <w:tab w:val="left" w:pos="1474"/>
        </w:tabs>
        <w:jc w:val="right"/>
        <w:rPr>
          <w:color w:val="auto"/>
          <w:sz w:val="24"/>
          <w:szCs w:val="24"/>
        </w:rPr>
      </w:pPr>
      <w:r>
        <w:rPr>
          <w:color w:val="auto"/>
          <w:sz w:val="24"/>
          <w:szCs w:val="24"/>
        </w:rPr>
        <w:lastRenderedPageBreak/>
        <w:t>Приложение № 1.1. к Положению</w:t>
      </w:r>
    </w:p>
    <w:p w:rsidR="00A50057" w:rsidRPr="000813BA" w:rsidRDefault="000813BA" w:rsidP="00A50057">
      <w:pPr>
        <w:pStyle w:val="1"/>
        <w:tabs>
          <w:tab w:val="left" w:pos="1474"/>
        </w:tabs>
        <w:jc w:val="right"/>
        <w:rPr>
          <w:color w:val="auto"/>
          <w:sz w:val="22"/>
          <w:szCs w:val="22"/>
        </w:rPr>
      </w:pPr>
      <w:r w:rsidRPr="000813BA">
        <w:rPr>
          <w:color w:val="auto"/>
          <w:sz w:val="22"/>
          <w:szCs w:val="22"/>
        </w:rPr>
        <w:t>о комиссии по урегулированию конфликтов интересов</w:t>
      </w:r>
    </w:p>
    <w:p w:rsidR="009F271B" w:rsidRDefault="00A50057" w:rsidP="009F271B">
      <w:pPr>
        <w:pStyle w:val="1"/>
        <w:tabs>
          <w:tab w:val="left" w:pos="2765"/>
          <w:tab w:val="left" w:pos="10206"/>
        </w:tabs>
        <w:spacing w:after="260"/>
        <w:ind w:right="400" w:hanging="142"/>
        <w:jc w:val="right"/>
        <w:rPr>
          <w:sz w:val="22"/>
          <w:szCs w:val="22"/>
        </w:rPr>
      </w:pPr>
      <w:r>
        <w:rPr>
          <w:sz w:val="22"/>
          <w:szCs w:val="22"/>
        </w:rPr>
        <w:t xml:space="preserve"> </w:t>
      </w:r>
      <w:r w:rsidR="009F271B">
        <w:rPr>
          <w:sz w:val="22"/>
          <w:szCs w:val="22"/>
        </w:rPr>
        <w:t>(к приказу от «01» февраля 2024 № 6)</w:t>
      </w:r>
    </w:p>
    <w:p w:rsidR="009F271B" w:rsidRPr="000813BA" w:rsidRDefault="009F271B" w:rsidP="009F271B">
      <w:pPr>
        <w:pStyle w:val="1"/>
        <w:tabs>
          <w:tab w:val="left" w:pos="1474"/>
        </w:tabs>
        <w:jc w:val="right"/>
        <w:rPr>
          <w:color w:val="auto"/>
          <w:sz w:val="22"/>
          <w:szCs w:val="22"/>
        </w:rPr>
      </w:pPr>
    </w:p>
    <w:p w:rsidR="00F2795C" w:rsidRPr="000813BA" w:rsidRDefault="00F2795C" w:rsidP="00F2795C">
      <w:pPr>
        <w:pStyle w:val="1"/>
        <w:tabs>
          <w:tab w:val="left" w:pos="1474"/>
        </w:tabs>
        <w:jc w:val="right"/>
        <w:rPr>
          <w:color w:val="auto"/>
          <w:sz w:val="22"/>
          <w:szCs w:val="22"/>
        </w:rPr>
      </w:pPr>
    </w:p>
    <w:p w:rsidR="00F2795C" w:rsidRPr="000813BA" w:rsidRDefault="00F2795C" w:rsidP="00F2795C">
      <w:pPr>
        <w:pStyle w:val="1"/>
        <w:tabs>
          <w:tab w:val="left" w:pos="1474"/>
        </w:tabs>
        <w:jc w:val="right"/>
        <w:rPr>
          <w:color w:val="auto"/>
          <w:sz w:val="22"/>
          <w:szCs w:val="22"/>
        </w:rPr>
      </w:pPr>
    </w:p>
    <w:p w:rsidR="00F2795C" w:rsidRPr="00F2795C" w:rsidRDefault="00F2795C" w:rsidP="00F2795C">
      <w:pPr>
        <w:pStyle w:val="1"/>
        <w:tabs>
          <w:tab w:val="left" w:pos="1474"/>
        </w:tabs>
        <w:jc w:val="center"/>
        <w:rPr>
          <w:b/>
          <w:color w:val="auto"/>
          <w:sz w:val="24"/>
          <w:szCs w:val="24"/>
        </w:rPr>
      </w:pPr>
    </w:p>
    <w:p w:rsidR="00F2795C" w:rsidRDefault="00F2795C" w:rsidP="00F2795C">
      <w:pPr>
        <w:pStyle w:val="1"/>
        <w:tabs>
          <w:tab w:val="left" w:pos="1474"/>
        </w:tabs>
        <w:jc w:val="center"/>
        <w:rPr>
          <w:b/>
          <w:color w:val="auto"/>
        </w:rPr>
      </w:pPr>
      <w:r>
        <w:rPr>
          <w:b/>
          <w:color w:val="auto"/>
        </w:rPr>
        <w:t>П</w:t>
      </w:r>
      <w:r w:rsidRPr="00F2795C">
        <w:rPr>
          <w:b/>
          <w:color w:val="auto"/>
        </w:rPr>
        <w:t>еречень должностей</w:t>
      </w:r>
      <w:r>
        <w:rPr>
          <w:b/>
          <w:color w:val="auto"/>
        </w:rPr>
        <w:t>,</w:t>
      </w:r>
      <w:r w:rsidRPr="00F2795C">
        <w:rPr>
          <w:b/>
          <w:color w:val="auto"/>
        </w:rPr>
        <w:t xml:space="preserve"> исполнение должностных обязанностей </w:t>
      </w:r>
    </w:p>
    <w:p w:rsidR="00F2795C" w:rsidRDefault="00F2795C" w:rsidP="00F2795C">
      <w:pPr>
        <w:pStyle w:val="1"/>
        <w:tabs>
          <w:tab w:val="left" w:pos="1474"/>
        </w:tabs>
        <w:jc w:val="center"/>
        <w:rPr>
          <w:b/>
          <w:color w:val="auto"/>
        </w:rPr>
      </w:pPr>
      <w:r w:rsidRPr="00F2795C">
        <w:rPr>
          <w:b/>
          <w:color w:val="auto"/>
        </w:rPr>
        <w:t xml:space="preserve">по </w:t>
      </w:r>
      <w:proofErr w:type="gramStart"/>
      <w:r w:rsidRPr="00F2795C">
        <w:rPr>
          <w:b/>
          <w:color w:val="auto"/>
        </w:rPr>
        <w:t>которым</w:t>
      </w:r>
      <w:proofErr w:type="gramEnd"/>
      <w:r w:rsidRPr="00F2795C">
        <w:rPr>
          <w:b/>
          <w:color w:val="auto"/>
        </w:rPr>
        <w:t xml:space="preserve"> связано с коррупционными рисками</w:t>
      </w:r>
    </w:p>
    <w:p w:rsidR="00F2795C" w:rsidRDefault="00F2795C" w:rsidP="00F2795C">
      <w:pPr>
        <w:pStyle w:val="1"/>
        <w:tabs>
          <w:tab w:val="left" w:pos="1474"/>
        </w:tabs>
        <w:jc w:val="center"/>
        <w:rPr>
          <w:b/>
          <w:color w:val="auto"/>
        </w:rPr>
      </w:pPr>
    </w:p>
    <w:p w:rsidR="00F2795C" w:rsidRPr="000813BA" w:rsidRDefault="00F2795C" w:rsidP="00F2795C">
      <w:pPr>
        <w:pStyle w:val="1"/>
        <w:numPr>
          <w:ilvl w:val="0"/>
          <w:numId w:val="17"/>
        </w:numPr>
        <w:tabs>
          <w:tab w:val="left" w:pos="1474"/>
        </w:tabs>
        <w:rPr>
          <w:sz w:val="24"/>
          <w:szCs w:val="24"/>
        </w:rPr>
      </w:pPr>
      <w:r w:rsidRPr="000813BA">
        <w:rPr>
          <w:sz w:val="24"/>
          <w:szCs w:val="24"/>
        </w:rPr>
        <w:t>Главный врач</w:t>
      </w:r>
    </w:p>
    <w:p w:rsidR="00F2795C" w:rsidRPr="000813BA" w:rsidRDefault="00700710" w:rsidP="00F2795C">
      <w:pPr>
        <w:pStyle w:val="1"/>
        <w:numPr>
          <w:ilvl w:val="0"/>
          <w:numId w:val="17"/>
        </w:numPr>
        <w:tabs>
          <w:tab w:val="left" w:pos="1474"/>
        </w:tabs>
        <w:rPr>
          <w:sz w:val="24"/>
          <w:szCs w:val="24"/>
        </w:rPr>
      </w:pPr>
      <w:r w:rsidRPr="000813BA">
        <w:rPr>
          <w:sz w:val="24"/>
          <w:szCs w:val="24"/>
        </w:rPr>
        <w:t>заместители главного врача</w:t>
      </w:r>
    </w:p>
    <w:p w:rsidR="00700710" w:rsidRPr="000813BA" w:rsidRDefault="00700710" w:rsidP="00F2795C">
      <w:pPr>
        <w:pStyle w:val="1"/>
        <w:numPr>
          <w:ilvl w:val="0"/>
          <w:numId w:val="17"/>
        </w:numPr>
        <w:tabs>
          <w:tab w:val="left" w:pos="1474"/>
        </w:tabs>
        <w:rPr>
          <w:sz w:val="24"/>
          <w:szCs w:val="24"/>
        </w:rPr>
      </w:pPr>
      <w:r w:rsidRPr="000813BA">
        <w:rPr>
          <w:sz w:val="24"/>
          <w:szCs w:val="24"/>
        </w:rPr>
        <w:t>главная медицинская сестра</w:t>
      </w:r>
    </w:p>
    <w:p w:rsidR="00F2795C" w:rsidRPr="000813BA" w:rsidRDefault="00F2795C" w:rsidP="00F2795C">
      <w:pPr>
        <w:pStyle w:val="1"/>
        <w:numPr>
          <w:ilvl w:val="0"/>
          <w:numId w:val="17"/>
        </w:numPr>
        <w:tabs>
          <w:tab w:val="left" w:pos="1474"/>
        </w:tabs>
        <w:rPr>
          <w:sz w:val="24"/>
          <w:szCs w:val="24"/>
        </w:rPr>
      </w:pPr>
      <w:r w:rsidRPr="000813BA">
        <w:rPr>
          <w:sz w:val="24"/>
          <w:szCs w:val="24"/>
        </w:rPr>
        <w:t xml:space="preserve"> руководители структурных подразделений</w:t>
      </w:r>
    </w:p>
    <w:p w:rsidR="00700710" w:rsidRPr="000813BA" w:rsidRDefault="00700710" w:rsidP="00F2795C">
      <w:pPr>
        <w:pStyle w:val="1"/>
        <w:numPr>
          <w:ilvl w:val="0"/>
          <w:numId w:val="17"/>
        </w:numPr>
        <w:tabs>
          <w:tab w:val="left" w:pos="1474"/>
        </w:tabs>
        <w:rPr>
          <w:sz w:val="24"/>
          <w:szCs w:val="24"/>
        </w:rPr>
      </w:pPr>
      <w:r w:rsidRPr="000813BA">
        <w:rPr>
          <w:sz w:val="24"/>
          <w:szCs w:val="24"/>
        </w:rPr>
        <w:t>экономист</w:t>
      </w:r>
    </w:p>
    <w:p w:rsidR="006931A3" w:rsidRPr="000813BA" w:rsidRDefault="006931A3" w:rsidP="00F2795C">
      <w:pPr>
        <w:pStyle w:val="1"/>
        <w:numPr>
          <w:ilvl w:val="0"/>
          <w:numId w:val="17"/>
        </w:numPr>
        <w:tabs>
          <w:tab w:val="left" w:pos="1474"/>
        </w:tabs>
        <w:rPr>
          <w:sz w:val="24"/>
          <w:szCs w:val="24"/>
        </w:rPr>
      </w:pPr>
      <w:r w:rsidRPr="000813BA">
        <w:rPr>
          <w:sz w:val="24"/>
          <w:szCs w:val="24"/>
        </w:rPr>
        <w:t>специалист по кадрам</w:t>
      </w:r>
    </w:p>
    <w:p w:rsidR="006931A3" w:rsidRPr="000813BA" w:rsidRDefault="006931A3" w:rsidP="006931A3">
      <w:pPr>
        <w:pStyle w:val="1"/>
        <w:numPr>
          <w:ilvl w:val="0"/>
          <w:numId w:val="17"/>
        </w:numPr>
        <w:tabs>
          <w:tab w:val="left" w:pos="1474"/>
        </w:tabs>
        <w:rPr>
          <w:sz w:val="24"/>
          <w:szCs w:val="24"/>
        </w:rPr>
      </w:pPr>
      <w:r w:rsidRPr="000813BA">
        <w:rPr>
          <w:sz w:val="24"/>
          <w:szCs w:val="24"/>
        </w:rPr>
        <w:t>контрактный управляющий</w:t>
      </w:r>
    </w:p>
    <w:p w:rsidR="006931A3" w:rsidRPr="000813BA" w:rsidRDefault="006931A3" w:rsidP="006931A3">
      <w:pPr>
        <w:pStyle w:val="1"/>
        <w:numPr>
          <w:ilvl w:val="0"/>
          <w:numId w:val="17"/>
        </w:numPr>
        <w:tabs>
          <w:tab w:val="left" w:pos="1474"/>
        </w:tabs>
        <w:rPr>
          <w:sz w:val="24"/>
          <w:szCs w:val="24"/>
        </w:rPr>
      </w:pPr>
      <w:r w:rsidRPr="000813BA">
        <w:rPr>
          <w:sz w:val="24"/>
          <w:szCs w:val="24"/>
        </w:rPr>
        <w:t>специалист по закупкам</w:t>
      </w:r>
    </w:p>
    <w:p w:rsidR="006931A3" w:rsidRPr="000813BA" w:rsidRDefault="006931A3" w:rsidP="006931A3">
      <w:pPr>
        <w:pStyle w:val="1"/>
        <w:numPr>
          <w:ilvl w:val="0"/>
          <w:numId w:val="17"/>
        </w:numPr>
        <w:tabs>
          <w:tab w:val="left" w:pos="1474"/>
        </w:tabs>
        <w:rPr>
          <w:sz w:val="24"/>
          <w:szCs w:val="24"/>
        </w:rPr>
      </w:pPr>
      <w:r w:rsidRPr="000813BA">
        <w:rPr>
          <w:sz w:val="24"/>
          <w:szCs w:val="24"/>
        </w:rPr>
        <w:t>юрисконсульт</w:t>
      </w:r>
    </w:p>
    <w:p w:rsidR="006931A3" w:rsidRPr="000813BA" w:rsidRDefault="006B3970" w:rsidP="00F2795C">
      <w:pPr>
        <w:pStyle w:val="1"/>
        <w:numPr>
          <w:ilvl w:val="0"/>
          <w:numId w:val="17"/>
        </w:numPr>
        <w:tabs>
          <w:tab w:val="left" w:pos="1474"/>
        </w:tabs>
        <w:rPr>
          <w:sz w:val="24"/>
          <w:szCs w:val="24"/>
        </w:rPr>
      </w:pPr>
      <w:r>
        <w:rPr>
          <w:sz w:val="24"/>
          <w:szCs w:val="24"/>
        </w:rPr>
        <w:t>системный администратор</w:t>
      </w:r>
    </w:p>
    <w:p w:rsidR="006931A3" w:rsidRPr="000813BA" w:rsidRDefault="006931A3" w:rsidP="00F2795C">
      <w:pPr>
        <w:pStyle w:val="1"/>
        <w:numPr>
          <w:ilvl w:val="0"/>
          <w:numId w:val="17"/>
        </w:numPr>
        <w:tabs>
          <w:tab w:val="left" w:pos="1474"/>
        </w:tabs>
        <w:rPr>
          <w:sz w:val="24"/>
          <w:szCs w:val="24"/>
        </w:rPr>
      </w:pPr>
      <w:r w:rsidRPr="000813BA">
        <w:rPr>
          <w:sz w:val="24"/>
          <w:szCs w:val="24"/>
        </w:rPr>
        <w:t>заведующий складом</w:t>
      </w:r>
    </w:p>
    <w:p w:rsidR="00700710" w:rsidRPr="000813BA" w:rsidRDefault="00700710" w:rsidP="00F2795C">
      <w:pPr>
        <w:pStyle w:val="1"/>
        <w:numPr>
          <w:ilvl w:val="0"/>
          <w:numId w:val="17"/>
        </w:numPr>
        <w:tabs>
          <w:tab w:val="left" w:pos="1474"/>
        </w:tabs>
        <w:rPr>
          <w:sz w:val="24"/>
          <w:szCs w:val="24"/>
        </w:rPr>
      </w:pPr>
      <w:r w:rsidRPr="000813BA">
        <w:rPr>
          <w:sz w:val="24"/>
          <w:szCs w:val="24"/>
        </w:rPr>
        <w:t>материально – ответственные лица</w:t>
      </w:r>
    </w:p>
    <w:p w:rsidR="00F2795C" w:rsidRDefault="00F2795C"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A50057" w:rsidRDefault="00A50057" w:rsidP="00F2795C">
      <w:pPr>
        <w:pStyle w:val="1"/>
        <w:tabs>
          <w:tab w:val="left" w:pos="1474"/>
        </w:tabs>
        <w:jc w:val="center"/>
        <w:rPr>
          <w:b/>
          <w:color w:val="auto"/>
        </w:rPr>
      </w:pPr>
    </w:p>
    <w:p w:rsidR="000813BA" w:rsidRDefault="000813BA" w:rsidP="00F2795C">
      <w:pPr>
        <w:pStyle w:val="1"/>
        <w:tabs>
          <w:tab w:val="left" w:pos="1474"/>
        </w:tabs>
        <w:jc w:val="center"/>
        <w:rPr>
          <w:b/>
          <w:color w:val="auto"/>
        </w:rPr>
      </w:pPr>
    </w:p>
    <w:p w:rsidR="009F271B" w:rsidRDefault="009F271B" w:rsidP="009F271B">
      <w:pPr>
        <w:pStyle w:val="1"/>
        <w:tabs>
          <w:tab w:val="left" w:pos="1474"/>
        </w:tabs>
        <w:ind w:firstLine="0"/>
        <w:rPr>
          <w:b/>
          <w:color w:val="auto"/>
        </w:rPr>
      </w:pPr>
    </w:p>
    <w:p w:rsidR="00945801" w:rsidRDefault="00945801" w:rsidP="009F271B">
      <w:pPr>
        <w:pStyle w:val="1"/>
        <w:tabs>
          <w:tab w:val="left" w:pos="1474"/>
        </w:tabs>
        <w:ind w:firstLine="0"/>
        <w:rPr>
          <w:b/>
          <w:color w:val="auto"/>
        </w:rPr>
      </w:pPr>
    </w:p>
    <w:p w:rsidR="009F271B" w:rsidRDefault="009F271B" w:rsidP="009F271B">
      <w:pPr>
        <w:pStyle w:val="1"/>
        <w:tabs>
          <w:tab w:val="left" w:pos="1474"/>
        </w:tabs>
        <w:jc w:val="right"/>
        <w:rPr>
          <w:color w:val="auto"/>
          <w:sz w:val="24"/>
          <w:szCs w:val="24"/>
        </w:rPr>
      </w:pPr>
      <w:r>
        <w:rPr>
          <w:color w:val="auto"/>
          <w:sz w:val="24"/>
          <w:szCs w:val="24"/>
        </w:rPr>
        <w:lastRenderedPageBreak/>
        <w:t>Приложение № 1.1. к Положению</w:t>
      </w:r>
    </w:p>
    <w:p w:rsidR="009F271B" w:rsidRDefault="009F271B" w:rsidP="00A50057">
      <w:pPr>
        <w:pStyle w:val="1"/>
        <w:tabs>
          <w:tab w:val="left" w:pos="1474"/>
        </w:tabs>
        <w:jc w:val="right"/>
        <w:rPr>
          <w:color w:val="auto"/>
          <w:sz w:val="22"/>
          <w:szCs w:val="22"/>
        </w:rPr>
      </w:pPr>
      <w:r w:rsidRPr="000813BA">
        <w:rPr>
          <w:color w:val="auto"/>
          <w:sz w:val="22"/>
          <w:szCs w:val="22"/>
        </w:rPr>
        <w:t>о комиссии по урегулированию конфликтов интересов</w:t>
      </w:r>
    </w:p>
    <w:p w:rsidR="009F271B" w:rsidRDefault="009F271B" w:rsidP="009F271B">
      <w:pPr>
        <w:pStyle w:val="1"/>
        <w:tabs>
          <w:tab w:val="left" w:pos="2765"/>
          <w:tab w:val="left" w:pos="10206"/>
        </w:tabs>
        <w:spacing w:after="260"/>
        <w:ind w:right="400" w:hanging="142"/>
        <w:jc w:val="right"/>
        <w:rPr>
          <w:sz w:val="22"/>
          <w:szCs w:val="22"/>
        </w:rPr>
      </w:pPr>
      <w:r>
        <w:rPr>
          <w:sz w:val="22"/>
          <w:szCs w:val="22"/>
        </w:rPr>
        <w:t>(к приказу от «01» февраля 2024 № 6)</w:t>
      </w:r>
    </w:p>
    <w:p w:rsidR="00A50057" w:rsidRDefault="00A50057" w:rsidP="009F271B">
      <w:pPr>
        <w:pStyle w:val="1"/>
        <w:tabs>
          <w:tab w:val="left" w:pos="2765"/>
          <w:tab w:val="left" w:pos="10206"/>
        </w:tabs>
        <w:spacing w:after="260"/>
        <w:ind w:right="400" w:hanging="142"/>
        <w:jc w:val="right"/>
        <w:rPr>
          <w:sz w:val="22"/>
          <w:szCs w:val="22"/>
        </w:rPr>
      </w:pPr>
    </w:p>
    <w:p w:rsidR="009F271B" w:rsidRDefault="009F271B" w:rsidP="009F271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Декларация конфликта интересов</w:t>
      </w:r>
    </w:p>
    <w:p w:rsidR="009F271B" w:rsidRDefault="009F271B" w:rsidP="009F271B">
      <w:pPr>
        <w:jc w:val="center"/>
        <w:rPr>
          <w:rFonts w:ascii="Times New Roman" w:eastAsia="Times New Roman" w:hAnsi="Times New Roman" w:cs="Times New Roman"/>
          <w:b/>
          <w:i/>
          <w:sz w:val="26"/>
          <w:szCs w:val="26"/>
        </w:rPr>
      </w:pPr>
    </w:p>
    <w:p w:rsidR="009F271B" w:rsidRDefault="009F271B" w:rsidP="009F271B">
      <w:pPr>
        <w:jc w:val="center"/>
        <w:rPr>
          <w:rFonts w:ascii="Times New Roman" w:eastAsia="Times New Roman" w:hAnsi="Times New Roman" w:cs="Times New Roman"/>
          <w:b/>
          <w:i/>
          <w:sz w:val="26"/>
          <w:szCs w:val="26"/>
        </w:rPr>
      </w:pPr>
    </w:p>
    <w:p w:rsidR="009F271B" w:rsidRDefault="009F271B" w:rsidP="009F271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Заявление</w:t>
      </w:r>
    </w:p>
    <w:p w:rsidR="009F271B" w:rsidRPr="00924E90" w:rsidRDefault="009F271B" w:rsidP="00924E90">
      <w:pPr>
        <w:pStyle w:val="1"/>
        <w:tabs>
          <w:tab w:val="left" w:pos="1474"/>
        </w:tabs>
        <w:jc w:val="both"/>
        <w:rPr>
          <w:color w:val="auto"/>
          <w:sz w:val="24"/>
          <w:szCs w:val="24"/>
        </w:rPr>
      </w:pPr>
      <w:r>
        <w:rPr>
          <w:sz w:val="24"/>
          <w:szCs w:val="24"/>
        </w:rPr>
        <w:t xml:space="preserve"> Перед заполнением настоящей декларации я ознакомился (</w:t>
      </w:r>
      <w:proofErr w:type="spellStart"/>
      <w:r>
        <w:rPr>
          <w:sz w:val="24"/>
          <w:szCs w:val="24"/>
        </w:rPr>
        <w:t>лась</w:t>
      </w:r>
      <w:proofErr w:type="spellEnd"/>
      <w:r>
        <w:rPr>
          <w:sz w:val="24"/>
          <w:szCs w:val="24"/>
        </w:rPr>
        <w:t xml:space="preserve">) с </w:t>
      </w:r>
      <w:r>
        <w:rPr>
          <w:bCs/>
          <w:sz w:val="24"/>
          <w:szCs w:val="24"/>
        </w:rPr>
        <w:t>Антикоррупционной политикой</w:t>
      </w:r>
      <w:r>
        <w:rPr>
          <w:sz w:val="24"/>
          <w:szCs w:val="24"/>
        </w:rPr>
        <w:t xml:space="preserve">, </w:t>
      </w:r>
      <w:r w:rsidRPr="009F271B">
        <w:rPr>
          <w:sz w:val="24"/>
          <w:szCs w:val="24"/>
        </w:rPr>
        <w:t>Свод</w:t>
      </w:r>
      <w:r>
        <w:rPr>
          <w:sz w:val="24"/>
          <w:szCs w:val="24"/>
        </w:rPr>
        <w:t xml:space="preserve">ом </w:t>
      </w:r>
      <w:r w:rsidRPr="009F271B">
        <w:rPr>
          <w:sz w:val="24"/>
          <w:szCs w:val="24"/>
        </w:rPr>
        <w:t xml:space="preserve"> правил служебного поведения и этики работников</w:t>
      </w:r>
      <w:r>
        <w:rPr>
          <w:sz w:val="24"/>
          <w:szCs w:val="24"/>
        </w:rPr>
        <w:t xml:space="preserve">, </w:t>
      </w:r>
      <w:r w:rsidR="00924E90" w:rsidRPr="00924E90">
        <w:rPr>
          <w:sz w:val="24"/>
          <w:szCs w:val="24"/>
        </w:rPr>
        <w:t>Поряд</w:t>
      </w:r>
      <w:r w:rsidR="00924E90">
        <w:rPr>
          <w:sz w:val="24"/>
          <w:szCs w:val="24"/>
        </w:rPr>
        <w:t>ком</w:t>
      </w:r>
      <w:r w:rsidR="00924E90" w:rsidRPr="00924E90">
        <w:rPr>
          <w:sz w:val="24"/>
          <w:szCs w:val="24"/>
        </w:rPr>
        <w:t xml:space="preserve"> уведомления работодателя о конфликте интересов</w:t>
      </w:r>
      <w:r w:rsidR="00924E90">
        <w:rPr>
          <w:sz w:val="24"/>
          <w:szCs w:val="24"/>
        </w:rPr>
        <w:t>,</w:t>
      </w:r>
      <w:r>
        <w:rPr>
          <w:sz w:val="24"/>
          <w:szCs w:val="24"/>
        </w:rPr>
        <w:t xml:space="preserve"> </w:t>
      </w:r>
      <w:r w:rsidR="00924E90">
        <w:rPr>
          <w:color w:val="auto"/>
          <w:sz w:val="24"/>
          <w:szCs w:val="24"/>
        </w:rPr>
        <w:t xml:space="preserve">Положением </w:t>
      </w:r>
      <w:r w:rsidR="00924E90" w:rsidRPr="000813BA">
        <w:rPr>
          <w:color w:val="auto"/>
          <w:sz w:val="22"/>
          <w:szCs w:val="22"/>
        </w:rPr>
        <w:t>о комиссии по урегулированию конфликтов интересов и</w:t>
      </w:r>
      <w:r w:rsidR="00924E90">
        <w:rPr>
          <w:color w:val="auto"/>
          <w:sz w:val="24"/>
          <w:szCs w:val="24"/>
        </w:rPr>
        <w:t xml:space="preserve"> </w:t>
      </w:r>
      <w:r w:rsidR="00924E90" w:rsidRPr="000813BA">
        <w:rPr>
          <w:color w:val="auto"/>
          <w:sz w:val="22"/>
          <w:szCs w:val="22"/>
        </w:rPr>
        <w:t>о порядке предотвращ</w:t>
      </w:r>
      <w:r w:rsidR="00924E90">
        <w:rPr>
          <w:color w:val="auto"/>
          <w:sz w:val="22"/>
          <w:szCs w:val="22"/>
        </w:rPr>
        <w:t>ения и урегулирования конфликтов интересов</w:t>
      </w:r>
    </w:p>
    <w:p w:rsidR="009F271B" w:rsidRDefault="009F271B" w:rsidP="009F271B">
      <w:pPr>
        <w:jc w:val="center"/>
        <w:rPr>
          <w:sz w:val="22"/>
          <w:szCs w:val="22"/>
        </w:rPr>
      </w:pPr>
    </w:p>
    <w:p w:rsidR="009F271B" w:rsidRDefault="009F271B" w:rsidP="009F271B">
      <w:pPr>
        <w:rPr>
          <w:rFonts w:ascii="Times New Roman" w:eastAsia="Times New Roman" w:hAnsi="Times New Roman" w:cs="Times New Roman"/>
        </w:rPr>
      </w:pPr>
      <w:r>
        <w:rPr>
          <w:rFonts w:ascii="Times New Roman" w:eastAsia="Times New Roman" w:hAnsi="Times New Roman" w:cs="Times New Roman"/>
        </w:rPr>
        <w:t>_____________________</w:t>
      </w:r>
    </w:p>
    <w:p w:rsidR="009F271B" w:rsidRDefault="009F271B" w:rsidP="009F271B">
      <w:pPr>
        <w:rPr>
          <w:rFonts w:ascii="Times New Roman" w:eastAsia="Times New Roman" w:hAnsi="Times New Roman" w:cs="Times New Roman"/>
        </w:rPr>
      </w:pPr>
      <w:r>
        <w:rPr>
          <w:rFonts w:ascii="Times New Roman" w:eastAsia="Times New Roman" w:hAnsi="Times New Roman" w:cs="Times New Roman"/>
        </w:rPr>
        <w:t xml:space="preserve"> (подпись работника)</w:t>
      </w:r>
    </w:p>
    <w:p w:rsidR="009F271B" w:rsidRDefault="009F271B" w:rsidP="009F271B">
      <w:pPr>
        <w:jc w:val="center"/>
        <w:rPr>
          <w:rFonts w:ascii="Times New Roman" w:eastAsia="Times New Roman" w:hAnsi="Times New Roman" w:cs="Times New Roman"/>
          <w:b/>
          <w:sz w:val="26"/>
          <w:szCs w:val="26"/>
        </w:rPr>
      </w:pPr>
    </w:p>
    <w:p w:rsidR="009F271B" w:rsidRDefault="009F271B" w:rsidP="009F271B">
      <w:pPr>
        <w:rPr>
          <w:rFonts w:ascii="Times New Roman" w:eastAsia="Times New Roman" w:hAnsi="Times New Roman" w:cs="Times New Roman"/>
          <w:sz w:val="26"/>
          <w:szCs w:val="26"/>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9"/>
        <w:gridCol w:w="4258"/>
      </w:tblGrid>
      <w:tr w:rsidR="009F271B" w:rsidTr="00832839">
        <w:trPr>
          <w:trHeight w:val="928"/>
          <w:jc w:val="center"/>
        </w:trPr>
        <w:tc>
          <w:tcPr>
            <w:tcW w:w="5929"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Times New Roman" w:hAnsi="Times New Roman" w:cs="Times New Roman"/>
                <w:b/>
              </w:rPr>
            </w:pPr>
            <w:r>
              <w:rPr>
                <w:rFonts w:ascii="Times New Roman" w:eastAsia="Times New Roman" w:hAnsi="Times New Roman" w:cs="Times New Roman"/>
                <w:b/>
              </w:rPr>
              <w:t>Кому:</w:t>
            </w:r>
          </w:p>
          <w:p w:rsidR="009F271B" w:rsidRDefault="009F271B">
            <w:pPr>
              <w:rPr>
                <w:rFonts w:ascii="Times New Roman" w:eastAsia="Times New Roman" w:hAnsi="Times New Roman" w:cs="Times New Roman"/>
              </w:rPr>
            </w:pPr>
            <w:r>
              <w:rPr>
                <w:rFonts w:ascii="Times New Roman" w:eastAsia="Times New Roman" w:hAnsi="Times New Roman" w:cs="Times New Roman"/>
              </w:rPr>
              <w:t xml:space="preserve">(указывается ФИО и должность </w:t>
            </w:r>
            <w:r w:rsidR="00924E90">
              <w:rPr>
                <w:rFonts w:ascii="Times New Roman" w:eastAsia="Times New Roman" w:hAnsi="Times New Roman" w:cs="Times New Roman"/>
              </w:rPr>
              <w:t xml:space="preserve">лица, </w:t>
            </w:r>
            <w:r w:rsidR="00924E90" w:rsidRPr="00924E90">
              <w:rPr>
                <w:rFonts w:ascii="Times New Roman" w:eastAsia="Times New Roman" w:hAnsi="Times New Roman" w:cs="Times New Roman"/>
              </w:rPr>
              <w:t>ответственно</w:t>
            </w:r>
            <w:r w:rsidR="00924E90">
              <w:rPr>
                <w:rFonts w:ascii="Times New Roman" w:eastAsia="Times New Roman" w:hAnsi="Times New Roman" w:cs="Times New Roman"/>
              </w:rPr>
              <w:t>го</w:t>
            </w:r>
            <w:r w:rsidR="00924E90" w:rsidRPr="00924E90">
              <w:rPr>
                <w:rFonts w:ascii="Times New Roman" w:eastAsia="Times New Roman" w:hAnsi="Times New Roman" w:cs="Times New Roman"/>
              </w:rPr>
              <w:t xml:space="preserve"> за профилактику коррупционных правонарушений</w:t>
            </w:r>
            <w:r w:rsidR="00C32CE8">
              <w:rPr>
                <w:rFonts w:ascii="Times New Roman" w:eastAsia="Times New Roman" w:hAnsi="Times New Roman" w:cs="Times New Roman"/>
              </w:rPr>
              <w:t>)</w:t>
            </w:r>
          </w:p>
        </w:tc>
        <w:tc>
          <w:tcPr>
            <w:tcW w:w="4258" w:type="dxa"/>
            <w:tcBorders>
              <w:top w:val="single" w:sz="4" w:space="0" w:color="auto"/>
              <w:left w:val="single" w:sz="4" w:space="0" w:color="auto"/>
              <w:bottom w:val="single" w:sz="4" w:space="0" w:color="auto"/>
              <w:right w:val="single" w:sz="4" w:space="0" w:color="auto"/>
            </w:tcBorders>
          </w:tcPr>
          <w:p w:rsidR="009F271B" w:rsidRDefault="009F271B">
            <w:pPr>
              <w:rPr>
                <w:rFonts w:ascii="Times New Roman" w:eastAsia="Times New Roman" w:hAnsi="Times New Roman" w:cs="Times New Roman"/>
                <w:lang w:eastAsia="en-US"/>
              </w:rPr>
            </w:pPr>
          </w:p>
        </w:tc>
      </w:tr>
      <w:tr w:rsidR="009F271B" w:rsidTr="00832839">
        <w:trPr>
          <w:jc w:val="center"/>
        </w:trPr>
        <w:tc>
          <w:tcPr>
            <w:tcW w:w="5929"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Times New Roman" w:hAnsi="Times New Roman" w:cs="Times New Roman"/>
                <w:b/>
              </w:rPr>
            </w:pPr>
            <w:r>
              <w:rPr>
                <w:rFonts w:ascii="Times New Roman" w:eastAsia="Times New Roman" w:hAnsi="Times New Roman" w:cs="Times New Roman"/>
                <w:b/>
              </w:rPr>
              <w:t>От кого:</w:t>
            </w:r>
          </w:p>
          <w:p w:rsidR="009F271B" w:rsidRDefault="009F271B">
            <w:pPr>
              <w:rPr>
                <w:rFonts w:ascii="Times New Roman" w:eastAsia="Times New Roman" w:hAnsi="Times New Roman" w:cs="Times New Roman"/>
              </w:rPr>
            </w:pPr>
            <w:r>
              <w:rPr>
                <w:rFonts w:ascii="Times New Roman" w:eastAsia="Times New Roman" w:hAnsi="Times New Roman" w:cs="Times New Roman"/>
              </w:rPr>
              <w:t>(ФИО работника, заполнившего Декларацию)</w:t>
            </w:r>
          </w:p>
          <w:p w:rsidR="009F271B" w:rsidRDefault="009F271B">
            <w:pPr>
              <w:rPr>
                <w:rFonts w:ascii="Times New Roman" w:eastAsia="Times New Roman" w:hAnsi="Times New Roman" w:cs="Times New Roman"/>
                <w:lang w:eastAsia="en-US"/>
              </w:rPr>
            </w:pPr>
          </w:p>
        </w:tc>
        <w:tc>
          <w:tcPr>
            <w:tcW w:w="4258" w:type="dxa"/>
            <w:tcBorders>
              <w:top w:val="single" w:sz="4" w:space="0" w:color="auto"/>
              <w:left w:val="single" w:sz="4" w:space="0" w:color="auto"/>
              <w:bottom w:val="single" w:sz="4" w:space="0" w:color="auto"/>
              <w:right w:val="single" w:sz="4" w:space="0" w:color="auto"/>
            </w:tcBorders>
          </w:tcPr>
          <w:p w:rsidR="009F271B" w:rsidRDefault="009F271B">
            <w:pPr>
              <w:rPr>
                <w:rFonts w:ascii="Times New Roman" w:eastAsia="Times New Roman" w:hAnsi="Times New Roman" w:cs="Times New Roman"/>
                <w:lang w:eastAsia="en-US"/>
              </w:rPr>
            </w:pPr>
          </w:p>
        </w:tc>
      </w:tr>
      <w:tr w:rsidR="009F271B" w:rsidTr="00832839">
        <w:trPr>
          <w:trHeight w:val="677"/>
          <w:jc w:val="center"/>
        </w:trPr>
        <w:tc>
          <w:tcPr>
            <w:tcW w:w="5929"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Times New Roman" w:hAnsi="Times New Roman" w:cs="Times New Roman"/>
                <w:b/>
              </w:rPr>
            </w:pPr>
            <w:r>
              <w:rPr>
                <w:rFonts w:ascii="Times New Roman" w:eastAsia="Times New Roman" w:hAnsi="Times New Roman" w:cs="Times New Roman"/>
                <w:b/>
              </w:rPr>
              <w:t>Должность:</w:t>
            </w:r>
          </w:p>
          <w:p w:rsidR="009F271B" w:rsidRDefault="009F271B">
            <w:pPr>
              <w:rPr>
                <w:rFonts w:ascii="Times New Roman" w:eastAsia="Times New Roman" w:hAnsi="Times New Roman" w:cs="Times New Roman"/>
                <w:b/>
                <w:lang w:eastAsia="en-US"/>
              </w:rPr>
            </w:pPr>
          </w:p>
        </w:tc>
        <w:tc>
          <w:tcPr>
            <w:tcW w:w="4258" w:type="dxa"/>
            <w:tcBorders>
              <w:top w:val="single" w:sz="4" w:space="0" w:color="auto"/>
              <w:left w:val="single" w:sz="4" w:space="0" w:color="auto"/>
              <w:bottom w:val="single" w:sz="4" w:space="0" w:color="auto"/>
              <w:right w:val="single" w:sz="4" w:space="0" w:color="auto"/>
            </w:tcBorders>
          </w:tcPr>
          <w:p w:rsidR="009F271B" w:rsidRDefault="009F271B">
            <w:pPr>
              <w:rPr>
                <w:rFonts w:ascii="Times New Roman" w:eastAsia="Times New Roman" w:hAnsi="Times New Roman" w:cs="Times New Roman"/>
                <w:lang w:eastAsia="en-US"/>
              </w:rPr>
            </w:pPr>
          </w:p>
        </w:tc>
      </w:tr>
      <w:tr w:rsidR="00C32CE8" w:rsidTr="00832839">
        <w:trPr>
          <w:trHeight w:val="677"/>
          <w:jc w:val="center"/>
        </w:trPr>
        <w:tc>
          <w:tcPr>
            <w:tcW w:w="5929" w:type="dxa"/>
            <w:tcBorders>
              <w:top w:val="single" w:sz="4" w:space="0" w:color="auto"/>
              <w:left w:val="single" w:sz="4" w:space="0" w:color="auto"/>
              <w:bottom w:val="single" w:sz="4" w:space="0" w:color="auto"/>
              <w:right w:val="single" w:sz="4" w:space="0" w:color="auto"/>
            </w:tcBorders>
            <w:vAlign w:val="center"/>
          </w:tcPr>
          <w:p w:rsidR="00C32CE8" w:rsidRDefault="00C32CE8">
            <w:pPr>
              <w:rPr>
                <w:rFonts w:ascii="Times New Roman" w:eastAsia="Times New Roman" w:hAnsi="Times New Roman" w:cs="Times New Roman"/>
                <w:b/>
              </w:rPr>
            </w:pPr>
            <w:r>
              <w:rPr>
                <w:rFonts w:ascii="Times New Roman" w:eastAsia="Times New Roman" w:hAnsi="Times New Roman" w:cs="Times New Roman"/>
                <w:b/>
              </w:rPr>
              <w:t>Контактный телефон:</w:t>
            </w:r>
          </w:p>
        </w:tc>
        <w:tc>
          <w:tcPr>
            <w:tcW w:w="4258" w:type="dxa"/>
            <w:tcBorders>
              <w:top w:val="single" w:sz="4" w:space="0" w:color="auto"/>
              <w:left w:val="single" w:sz="4" w:space="0" w:color="auto"/>
              <w:bottom w:val="single" w:sz="4" w:space="0" w:color="auto"/>
              <w:right w:val="single" w:sz="4" w:space="0" w:color="auto"/>
            </w:tcBorders>
          </w:tcPr>
          <w:p w:rsidR="00C32CE8" w:rsidRDefault="00C32CE8">
            <w:pPr>
              <w:rPr>
                <w:rFonts w:ascii="Times New Roman" w:eastAsia="Times New Roman" w:hAnsi="Times New Roman" w:cs="Times New Roman"/>
                <w:lang w:eastAsia="en-US"/>
              </w:rPr>
            </w:pPr>
          </w:p>
        </w:tc>
      </w:tr>
      <w:tr w:rsidR="009F271B" w:rsidTr="00832839">
        <w:trPr>
          <w:jc w:val="center"/>
        </w:trPr>
        <w:tc>
          <w:tcPr>
            <w:tcW w:w="5929"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Times New Roman" w:hAnsi="Times New Roman" w:cs="Times New Roman"/>
                <w:b/>
              </w:rPr>
            </w:pPr>
            <w:r>
              <w:rPr>
                <w:rFonts w:ascii="Times New Roman" w:eastAsia="Times New Roman" w:hAnsi="Times New Roman" w:cs="Times New Roman"/>
                <w:b/>
              </w:rPr>
              <w:t>Дата заполнения:</w:t>
            </w:r>
          </w:p>
          <w:p w:rsidR="009F271B" w:rsidRDefault="009F271B">
            <w:pPr>
              <w:rPr>
                <w:rFonts w:ascii="Times New Roman" w:eastAsia="Times New Roman" w:hAnsi="Times New Roman" w:cs="Times New Roman"/>
                <w:b/>
                <w:lang w:eastAsia="en-US"/>
              </w:rPr>
            </w:pPr>
          </w:p>
        </w:tc>
        <w:tc>
          <w:tcPr>
            <w:tcW w:w="4258" w:type="dxa"/>
            <w:tcBorders>
              <w:top w:val="single" w:sz="4" w:space="0" w:color="auto"/>
              <w:left w:val="single" w:sz="4" w:space="0" w:color="auto"/>
              <w:bottom w:val="single" w:sz="4" w:space="0" w:color="auto"/>
              <w:right w:val="single" w:sz="4" w:space="0" w:color="auto"/>
            </w:tcBorders>
          </w:tcPr>
          <w:p w:rsidR="009F271B" w:rsidRDefault="009F271B">
            <w:pPr>
              <w:rPr>
                <w:rFonts w:ascii="Times New Roman" w:eastAsia="Times New Roman" w:hAnsi="Times New Roman" w:cs="Times New Roman"/>
                <w:lang w:eastAsia="en-US"/>
              </w:rPr>
            </w:pPr>
          </w:p>
        </w:tc>
      </w:tr>
      <w:tr w:rsidR="009F271B" w:rsidTr="00832839">
        <w:trPr>
          <w:jc w:val="center"/>
        </w:trPr>
        <w:tc>
          <w:tcPr>
            <w:tcW w:w="5929"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Times New Roman" w:hAnsi="Times New Roman" w:cs="Times New Roman"/>
                <w:b/>
              </w:rPr>
            </w:pPr>
            <w:r>
              <w:rPr>
                <w:rFonts w:ascii="Times New Roman" w:eastAsia="Times New Roman" w:hAnsi="Times New Roman" w:cs="Times New Roman"/>
                <w:b/>
              </w:rPr>
              <w:t>Декларация охватывает период времени</w:t>
            </w:r>
          </w:p>
          <w:p w:rsidR="009F271B" w:rsidRDefault="009F271B">
            <w:pPr>
              <w:rPr>
                <w:rFonts w:ascii="Times New Roman" w:eastAsia="Times New Roman" w:hAnsi="Times New Roman" w:cs="Times New Roman"/>
                <w:b/>
                <w:lang w:eastAsia="en-US"/>
              </w:rPr>
            </w:pPr>
          </w:p>
        </w:tc>
        <w:tc>
          <w:tcPr>
            <w:tcW w:w="4258" w:type="dxa"/>
            <w:tcBorders>
              <w:top w:val="single" w:sz="4" w:space="0" w:color="auto"/>
              <w:left w:val="single" w:sz="4" w:space="0" w:color="auto"/>
              <w:bottom w:val="single" w:sz="4" w:space="0" w:color="auto"/>
              <w:right w:val="single" w:sz="4" w:space="0" w:color="auto"/>
            </w:tcBorders>
            <w:vAlign w:val="center"/>
            <w:hideMark/>
          </w:tcPr>
          <w:p w:rsidR="009F271B" w:rsidRDefault="009F271B">
            <w:pPr>
              <w:jc w:val="center"/>
              <w:rPr>
                <w:rFonts w:ascii="Times New Roman" w:eastAsia="Times New Roman" w:hAnsi="Times New Roman" w:cs="Times New Roman"/>
                <w:lang w:eastAsia="en-US"/>
              </w:rPr>
            </w:pPr>
            <w:r>
              <w:rPr>
                <w:rFonts w:ascii="Times New Roman" w:eastAsia="Times New Roman" w:hAnsi="Times New Roman" w:cs="Times New Roman"/>
              </w:rPr>
              <w:t>с ____________  по  _____________</w:t>
            </w:r>
          </w:p>
        </w:tc>
      </w:tr>
    </w:tbl>
    <w:p w:rsidR="009F271B" w:rsidRDefault="009F271B" w:rsidP="009F271B">
      <w:pPr>
        <w:ind w:firstLine="708"/>
        <w:jc w:val="both"/>
        <w:rPr>
          <w:rFonts w:ascii="Times New Roman" w:eastAsia="Times New Roman" w:hAnsi="Times New Roman" w:cs="Times New Roman"/>
          <w:lang w:eastAsia="en-US"/>
        </w:rPr>
      </w:pPr>
    </w:p>
    <w:p w:rsidR="009F271B" w:rsidRDefault="009F271B" w:rsidP="009F271B">
      <w:pPr>
        <w:ind w:firstLine="708"/>
        <w:jc w:val="both"/>
        <w:rPr>
          <w:rFonts w:ascii="Times New Roman" w:eastAsia="Times New Roman" w:hAnsi="Times New Roman" w:cs="Times New Roman"/>
        </w:rPr>
      </w:pPr>
      <w:r>
        <w:rPr>
          <w:rFonts w:ascii="Times New Roman" w:eastAsia="Times New Roman" w:hAnsi="Times New Roman" w:cs="Times New Roman"/>
        </w:rPr>
        <w:t>Настоящая декларация носит строго конфиденциальный характер (по заполнению) и предназначена исключительно для внутреннего пользования БУЗ ВО «Вашкинская ЦРБ». Содержание Декларации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w:t>
      </w:r>
      <w:r w:rsidR="00151A61">
        <w:rPr>
          <w:rFonts w:ascii="Times New Roman" w:eastAsia="Times New Roman" w:hAnsi="Times New Roman" w:cs="Times New Roman"/>
        </w:rPr>
        <w:t>,</w:t>
      </w:r>
      <w:r>
        <w:rPr>
          <w:rFonts w:ascii="Times New Roman" w:eastAsia="Times New Roman" w:hAnsi="Times New Roman" w:cs="Times New Roman"/>
        </w:rPr>
        <w:t xml:space="preserve"> после чего документ подлежит уничтожению.</w:t>
      </w:r>
    </w:p>
    <w:p w:rsidR="009F271B" w:rsidRDefault="009F271B" w:rsidP="009F271B">
      <w:pPr>
        <w:ind w:firstLine="708"/>
        <w:jc w:val="both"/>
        <w:rPr>
          <w:rFonts w:ascii="Times New Roman" w:eastAsia="Times New Roman" w:hAnsi="Times New Roman" w:cs="Times New Roman"/>
        </w:rPr>
      </w:pPr>
      <w:r>
        <w:rPr>
          <w:rFonts w:ascii="Times New Roman" w:eastAsia="Times New Roman" w:hAnsi="Times New Roman" w:cs="Times New Roman"/>
        </w:rPr>
        <w:t>При заполнении Декларации необходимо учесть, что все поставленные вопросы распространяются не только на работника, но и на родителей, его супругу (а), детей, родных и двоюродных братьев и сестер, а также братья, сестры, родители, дети супругов и супруги детей (далее – члены семьи).</w:t>
      </w:r>
    </w:p>
    <w:p w:rsidR="009F271B" w:rsidRDefault="009F271B" w:rsidP="00832839">
      <w:pPr>
        <w:jc w:val="both"/>
        <w:rPr>
          <w:rFonts w:ascii="Times New Roman" w:eastAsia="Times New Roman" w:hAnsi="Times New Roman" w:cs="Times New Roman"/>
          <w:i/>
          <w:szCs w:val="28"/>
        </w:rPr>
      </w:pPr>
    </w:p>
    <w:p w:rsidR="009F271B" w:rsidRDefault="009F271B" w:rsidP="009F271B">
      <w:pPr>
        <w:ind w:firstLine="708"/>
        <w:jc w:val="both"/>
        <w:rPr>
          <w:rFonts w:ascii="Times New Roman" w:eastAsia="Times New Roman" w:hAnsi="Times New Roman" w:cs="Times New Roman"/>
          <w:i/>
          <w:szCs w:val="28"/>
        </w:rPr>
      </w:pPr>
      <w:r>
        <w:rPr>
          <w:rFonts w:ascii="Times New Roman" w:eastAsia="Times New Roman" w:hAnsi="Times New Roman" w:cs="Times New Roman"/>
          <w:i/>
          <w:szCs w:val="28"/>
        </w:rPr>
        <w:t xml:space="preserve">Внимательно ознакомьтесь с приведенными ниже вопросами, на каждый из вопросов необходимо дать ответ «да» или «нет». </w:t>
      </w:r>
    </w:p>
    <w:p w:rsidR="009F271B" w:rsidRDefault="009F271B" w:rsidP="009F271B">
      <w:pPr>
        <w:ind w:firstLine="708"/>
        <w:jc w:val="both"/>
        <w:rPr>
          <w:rFonts w:ascii="Times New Roman" w:eastAsia="Times New Roman" w:hAnsi="Times New Roman" w:cs="Times New Roman"/>
          <w:i/>
          <w:szCs w:val="28"/>
        </w:rPr>
      </w:pPr>
      <w:r>
        <w:rPr>
          <w:rFonts w:ascii="Times New Roman" w:eastAsia="Times New Roman" w:hAnsi="Times New Roman" w:cs="Times New Roman"/>
          <w:i/>
          <w:szCs w:val="28"/>
        </w:rPr>
        <w:t>Ко всем ответам «да» необходимо дать разъяснения в месте, отведенном в конце Декларации.</w:t>
      </w:r>
      <w:r>
        <w:rPr>
          <w:rFonts w:ascii="Calibri" w:eastAsia="Times New Roman" w:hAnsi="Calibri" w:cs="Times New Roman"/>
          <w:i/>
          <w:szCs w:val="28"/>
          <w:vertAlign w:val="superscript"/>
        </w:rPr>
        <w:footnoteReference w:id="1"/>
      </w:r>
    </w:p>
    <w:p w:rsidR="009F271B" w:rsidRDefault="009F271B" w:rsidP="009F271B">
      <w:pPr>
        <w:ind w:firstLine="708"/>
        <w:jc w:val="both"/>
        <w:rPr>
          <w:rFonts w:ascii="Times New Roman" w:eastAsia="Times New Roman" w:hAnsi="Times New Roman" w:cs="Times New Roman"/>
          <w:sz w:val="28"/>
          <w:szCs w:val="28"/>
        </w:rPr>
      </w:pP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lastRenderedPageBreak/>
        <w:t>1.</w:t>
      </w:r>
      <w:r>
        <w:rPr>
          <w:rFonts w:ascii="Times New Roman" w:eastAsia="Times New Roman" w:hAnsi="Times New Roman" w:cs="Times New Roman"/>
          <w:szCs w:val="28"/>
        </w:rPr>
        <w:tab/>
        <w:t>Владеете ли Вы (члены Вашей семьи) ценными бумагами, акциями (долями участия, паями в уставных (складочных) капиталах организаций) или любыми другими финансовыми интересами:</w:t>
      </w:r>
      <w:r>
        <w:rPr>
          <w:rFonts w:ascii="Calibri" w:eastAsia="Times New Roman" w:hAnsi="Calibri" w:cs="Times New Roman"/>
          <w:szCs w:val="28"/>
          <w:vertAlign w:val="superscript"/>
        </w:rPr>
        <w:footnoteReference w:id="2"/>
      </w:r>
    </w:p>
    <w:p w:rsidR="009F271B" w:rsidRDefault="009F271B" w:rsidP="009F271B">
      <w:pPr>
        <w:widowControl/>
        <w:numPr>
          <w:ilvl w:val="1"/>
          <w:numId w:val="20"/>
        </w:numPr>
        <w:ind w:left="709" w:firstLine="709"/>
        <w:jc w:val="both"/>
        <w:rPr>
          <w:rFonts w:ascii="Times New Roman" w:eastAsia="Times New Roman" w:hAnsi="Times New Roman" w:cs="Times New Roman"/>
          <w:szCs w:val="28"/>
        </w:rPr>
      </w:pPr>
      <w:r>
        <w:rPr>
          <w:rFonts w:ascii="Times New Roman" w:eastAsia="Times New Roman" w:hAnsi="Times New Roman" w:cs="Times New Roman"/>
          <w:szCs w:val="28"/>
        </w:rPr>
        <w:t xml:space="preserve">В компании, находящейся в деловых отношениях с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(компании-подрядчике и т.п</w:t>
      </w:r>
      <w:r w:rsidR="00832839">
        <w:rPr>
          <w:rFonts w:ascii="Times New Roman" w:eastAsia="Times New Roman" w:hAnsi="Times New Roman" w:cs="Times New Roman"/>
          <w:szCs w:val="28"/>
        </w:rPr>
        <w:t xml:space="preserve">.)?  (да / нет)  </w:t>
      </w:r>
      <w:r>
        <w:rPr>
          <w:rFonts w:ascii="Times New Roman" w:eastAsia="Times New Roman" w:hAnsi="Times New Roman" w:cs="Times New Roman"/>
          <w:szCs w:val="28"/>
        </w:rPr>
        <w:t>____________</w:t>
      </w:r>
    </w:p>
    <w:p w:rsidR="009F271B" w:rsidRDefault="009F271B" w:rsidP="00832839">
      <w:pPr>
        <w:widowControl/>
        <w:numPr>
          <w:ilvl w:val="1"/>
          <w:numId w:val="20"/>
        </w:numPr>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Cs w:val="28"/>
        </w:rPr>
        <w:t xml:space="preserve">В компании или организации, которая может быть заинтересована или ищет возможность построить деловые отношения с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или ведет с н</w:t>
      </w:r>
      <w:r w:rsidR="00832839">
        <w:rPr>
          <w:rFonts w:ascii="Times New Roman" w:eastAsia="Times New Roman" w:hAnsi="Times New Roman" w:cs="Times New Roman"/>
          <w:szCs w:val="28"/>
        </w:rPr>
        <w:t xml:space="preserve">ей переговоры?  (да / нет)   </w:t>
      </w:r>
      <w:r>
        <w:rPr>
          <w:rFonts w:ascii="Times New Roman" w:eastAsia="Times New Roman" w:hAnsi="Times New Roman" w:cs="Times New Roman"/>
          <w:szCs w:val="28"/>
        </w:rPr>
        <w:t xml:space="preserve">____________              </w:t>
      </w:r>
    </w:p>
    <w:p w:rsidR="009F271B" w:rsidRDefault="009F271B" w:rsidP="009F271B">
      <w:pPr>
        <w:widowControl/>
        <w:numPr>
          <w:ilvl w:val="1"/>
          <w:numId w:val="20"/>
        </w:num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В компании или организации, выступающей стороной в судебном разбирательстве с</w:t>
      </w:r>
      <w:r>
        <w:rPr>
          <w:rFonts w:ascii="Times New Roman" w:eastAsia="Times New Roman" w:hAnsi="Times New Roman" w:cs="Times New Roman"/>
        </w:rPr>
        <w:t xml:space="preserve"> БУЗ ВО «Вашкинская ЦРБ»? </w:t>
      </w:r>
      <w:r>
        <w:rPr>
          <w:rFonts w:ascii="Times New Roman" w:eastAsia="Times New Roman" w:hAnsi="Times New Roman" w:cs="Times New Roman"/>
          <w:szCs w:val="28"/>
        </w:rPr>
        <w:t xml:space="preserve"> (да / нет)    ____________</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2.</w:t>
      </w:r>
      <w:r>
        <w:rPr>
          <w:rFonts w:ascii="Times New Roman" w:eastAsia="Times New Roman" w:hAnsi="Times New Roman" w:cs="Times New Roman"/>
          <w:szCs w:val="28"/>
        </w:rPr>
        <w:tab/>
        <w:t xml:space="preserve">Если ответ на один из вышеперечисленных вопросов в отношении Вас является «да», то передали ли Вы имеющиеся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Если Вы ответили на все вышеперечисленные вопросы – «нет», то в данном пункте ставится прочерк. </w:t>
      </w:r>
    </w:p>
    <w:p w:rsidR="009F271B" w:rsidRDefault="009F271B" w:rsidP="009F271B">
      <w:pPr>
        <w:ind w:left="709"/>
        <w:jc w:val="both"/>
        <w:rPr>
          <w:rFonts w:ascii="Times New Roman" w:eastAsia="Times New Roman" w:hAnsi="Times New Roman" w:cs="Times New Roman"/>
          <w:szCs w:val="28"/>
        </w:rPr>
      </w:pPr>
      <w:r>
        <w:rPr>
          <w:rFonts w:ascii="Times New Roman" w:eastAsia="Times New Roman" w:hAnsi="Times New Roman" w:cs="Times New Roman"/>
          <w:szCs w:val="28"/>
        </w:rPr>
        <w:t>(да / нет) ____________</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3.</w:t>
      </w:r>
      <w:r>
        <w:rPr>
          <w:rFonts w:ascii="Times New Roman" w:eastAsia="Times New Roman" w:hAnsi="Times New Roman" w:cs="Times New Roman"/>
          <w:szCs w:val="28"/>
        </w:rPr>
        <w:tab/>
        <w:t>Являетесь ли Вы или кто-либо из членов Вашей семьи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r>
        <w:rPr>
          <w:rFonts w:ascii="Calibri" w:eastAsia="Times New Roman" w:hAnsi="Calibri" w:cs="Times New Roman"/>
          <w:szCs w:val="28"/>
          <w:vertAlign w:val="superscript"/>
        </w:rPr>
        <w:footnoteReference w:id="3"/>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3.1.</w:t>
      </w:r>
      <w:r>
        <w:rPr>
          <w:rFonts w:ascii="Times New Roman" w:eastAsia="Times New Roman" w:hAnsi="Times New Roman" w:cs="Times New Roman"/>
          <w:szCs w:val="28"/>
        </w:rPr>
        <w:tab/>
        <w:t xml:space="preserve">В компании, находящейся в деловых отношениях с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(да / нет) ____________</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3.2.</w:t>
      </w:r>
      <w:r>
        <w:rPr>
          <w:rFonts w:ascii="Times New Roman" w:eastAsia="Times New Roman" w:hAnsi="Times New Roman" w:cs="Times New Roman"/>
          <w:szCs w:val="28"/>
        </w:rPr>
        <w:tab/>
        <w:t xml:space="preserve">В компании, которая ищет возможность построить деловые отношения с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(например, участвует в конкурсе или аукционе на право заключения государственного (муниципального) контракта)? </w:t>
      </w:r>
      <w:r>
        <w:rPr>
          <w:rFonts w:ascii="Times New Roman" w:eastAsia="Times New Roman" w:hAnsi="Times New Roman" w:cs="Times New Roman"/>
          <w:szCs w:val="28"/>
        </w:rPr>
        <w:tab/>
        <w:t>(да / нет) ____________</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3.3.</w:t>
      </w:r>
      <w:r>
        <w:rPr>
          <w:rFonts w:ascii="Times New Roman" w:eastAsia="Times New Roman" w:hAnsi="Times New Roman" w:cs="Times New Roman"/>
          <w:szCs w:val="28"/>
        </w:rPr>
        <w:tab/>
        <w:t xml:space="preserve">В компании, выступающей или предполагающей выступить стороной в судебном разбирательстве с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(да / нет) ____________</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4.</w:t>
      </w:r>
      <w:r>
        <w:rPr>
          <w:rFonts w:ascii="Times New Roman" w:eastAsia="Times New Roman" w:hAnsi="Times New Roman" w:cs="Times New Roman"/>
          <w:szCs w:val="28"/>
        </w:rPr>
        <w:tab/>
        <w:t xml:space="preserve">Производили ли Вы какие-либо действия от лица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(например, как лицо, утверждающее приемку выполненной работы, оформление или утверждение платежных документов и т.п.) в отношении организаций, в которых Вы или члены Вашей семьи имели финансовый интерес? (да / нет) ____________</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5.</w:t>
      </w:r>
      <w:r>
        <w:rPr>
          <w:rFonts w:ascii="Times New Roman" w:eastAsia="Times New Roman" w:hAnsi="Times New Roman" w:cs="Times New Roman"/>
          <w:szCs w:val="28"/>
        </w:rPr>
        <w:tab/>
        <w:t>Получали ли Вы или члены Вашей семьи вознаграждения (подарки, денежное вознаграждение, ссуды, услуги, оплату развлечений, отдыха, транспортных расходов и иные вознаграждения) от физических и/или юридических лиц, в отношении которых осуществляли отдельные функции?  (да / нет) ____________</w:t>
      </w:r>
    </w:p>
    <w:p w:rsidR="009F271B" w:rsidRDefault="009F271B" w:rsidP="00832839">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6.</w:t>
      </w:r>
      <w:r>
        <w:rPr>
          <w:rFonts w:ascii="Times New Roman" w:eastAsia="Times New Roman" w:hAnsi="Times New Roman" w:cs="Times New Roman"/>
          <w:szCs w:val="28"/>
        </w:rPr>
        <w:tab/>
      </w:r>
      <w:proofErr w:type="gramStart"/>
      <w:r>
        <w:rPr>
          <w:rFonts w:ascii="Times New Roman" w:eastAsia="Times New Roman" w:hAnsi="Times New Roman" w:cs="Times New Roman"/>
          <w:szCs w:val="28"/>
        </w:rPr>
        <w:t xml:space="preserve">Раскрывали ли Вы в своих личных интересах или в интересах членов Вашей семьи, в том числе финансовых, какому-либо лицу или компании какую-либо конфиденциальную информацию (планы, программы, финансовые данные и т.п.), ставшую Вам известной в работе или разработанную Вами для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во время исполнения с</w:t>
      </w:r>
      <w:r w:rsidR="00832839">
        <w:rPr>
          <w:rFonts w:ascii="Times New Roman" w:eastAsia="Times New Roman" w:hAnsi="Times New Roman" w:cs="Times New Roman"/>
          <w:szCs w:val="28"/>
        </w:rPr>
        <w:t xml:space="preserve">воих должностных обязанностей? </w:t>
      </w:r>
      <w:r>
        <w:rPr>
          <w:rFonts w:ascii="Times New Roman" w:eastAsia="Times New Roman" w:hAnsi="Times New Roman" w:cs="Times New Roman"/>
          <w:szCs w:val="28"/>
        </w:rPr>
        <w:t>(да / нет) ___________</w:t>
      </w:r>
      <w:proofErr w:type="gramEnd"/>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7.</w:t>
      </w:r>
      <w:r>
        <w:rPr>
          <w:rFonts w:ascii="Times New Roman" w:eastAsia="Times New Roman" w:hAnsi="Times New Roman" w:cs="Times New Roman"/>
          <w:szCs w:val="28"/>
        </w:rPr>
        <w:tab/>
        <w:t xml:space="preserve">Раскрывали ли Вы в своих личных интересах или в интересах членов Вашей семьи, в том числе финансовых, какому-либо третьему физическому или юридическому лицу какую-либо иную связанную с </w:t>
      </w:r>
      <w:r>
        <w:rPr>
          <w:rFonts w:ascii="Times New Roman" w:eastAsia="Times New Roman" w:hAnsi="Times New Roman" w:cs="Times New Roman"/>
        </w:rPr>
        <w:t>БУЗ ВО «Вашкинская ЦРБ» информацию</w:t>
      </w:r>
      <w:r>
        <w:rPr>
          <w:rFonts w:ascii="Times New Roman" w:eastAsia="Times New Roman" w:hAnsi="Times New Roman" w:cs="Times New Roman"/>
          <w:szCs w:val="28"/>
        </w:rPr>
        <w:t>, ставшую Вам известной в связи с исполнением должностных обязанностей? (да / нет) ____________</w:t>
      </w:r>
    </w:p>
    <w:p w:rsidR="009F271B" w:rsidRDefault="009F271B" w:rsidP="009F271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Cs w:val="28"/>
        </w:rPr>
        <w:t xml:space="preserve">8.  </w:t>
      </w:r>
      <w:r>
        <w:rPr>
          <w:rFonts w:ascii="Times New Roman" w:eastAsia="Times New Roman" w:hAnsi="Times New Roman" w:cs="Times New Roman"/>
          <w:szCs w:val="28"/>
        </w:rPr>
        <w:tab/>
      </w:r>
      <w:proofErr w:type="gramStart"/>
      <w:r>
        <w:rPr>
          <w:rFonts w:ascii="Times New Roman" w:eastAsia="Times New Roman" w:hAnsi="Times New Roman" w:cs="Times New Roman"/>
          <w:szCs w:val="28"/>
        </w:rPr>
        <w:t xml:space="preserve">Раскрывали ли Вы иным лицам в своих личных интересах сведения о персональных данных, медицинской информации граждан, ставшими Вам известными в ходе исполнения своих должностных обязанностей.? </w:t>
      </w:r>
      <w:r>
        <w:rPr>
          <w:rFonts w:ascii="Times New Roman" w:eastAsia="Times New Roman" w:hAnsi="Times New Roman" w:cs="Times New Roman"/>
        </w:rPr>
        <w:t>(да / нет) ____________</w:t>
      </w:r>
      <w:proofErr w:type="gramEnd"/>
    </w:p>
    <w:p w:rsidR="00832839"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9.</w:t>
      </w:r>
      <w:r>
        <w:rPr>
          <w:rFonts w:ascii="Times New Roman" w:eastAsia="Times New Roman" w:hAnsi="Times New Roman" w:cs="Times New Roman"/>
          <w:szCs w:val="28"/>
        </w:rPr>
        <w:tab/>
        <w:t xml:space="preserve">Использовали ли Вы средства материально-технического и иного обеспечения, </w:t>
      </w:r>
      <w:r>
        <w:rPr>
          <w:rFonts w:ascii="Times New Roman" w:eastAsia="Times New Roman" w:hAnsi="Times New Roman" w:cs="Times New Roman"/>
          <w:szCs w:val="28"/>
        </w:rPr>
        <w:lastRenderedPageBreak/>
        <w:t xml:space="preserve">другое имущество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(включая средства связи и доступ в Интернет), служебное время в целях, не связанных с исполнением должностных обязанностей?  </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(да / нет) ____________</w:t>
      </w:r>
    </w:p>
    <w:p w:rsidR="00832839"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10.</w:t>
      </w:r>
      <w:r>
        <w:rPr>
          <w:rFonts w:ascii="Times New Roman" w:eastAsia="Times New Roman" w:hAnsi="Times New Roman" w:cs="Times New Roman"/>
          <w:szCs w:val="28"/>
        </w:rPr>
        <w:tab/>
        <w:t xml:space="preserve">Выполняете ли Вы иную оплачиваемую работу вне занятости в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которая противоречит требованиям рабочего распорядка </w:t>
      </w:r>
      <w:r>
        <w:rPr>
          <w:rFonts w:ascii="Times New Roman" w:eastAsia="Times New Roman" w:hAnsi="Times New Roman" w:cs="Times New Roman"/>
        </w:rPr>
        <w:t xml:space="preserve">БУЗ ВО «Вашкинская ЦРБ» </w:t>
      </w:r>
      <w:r>
        <w:rPr>
          <w:rFonts w:ascii="Times New Roman" w:eastAsia="Times New Roman" w:hAnsi="Times New Roman" w:cs="Times New Roman"/>
          <w:szCs w:val="28"/>
        </w:rPr>
        <w:t xml:space="preserve">к служебному времени и ведет к использованию в выгоде третьей стороны ресурсов и информации, являющихся собственностью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(да / нет) ____________</w:t>
      </w:r>
    </w:p>
    <w:p w:rsidR="009F271B" w:rsidRDefault="009F271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11.</w:t>
      </w:r>
      <w:r>
        <w:rPr>
          <w:rFonts w:ascii="Times New Roman" w:eastAsia="Times New Roman" w:hAnsi="Times New Roman" w:cs="Times New Roman"/>
          <w:szCs w:val="28"/>
        </w:rPr>
        <w:tab/>
        <w:t xml:space="preserve">Работают ли члены Вашей семьи в </w:t>
      </w:r>
      <w:r>
        <w:rPr>
          <w:rFonts w:ascii="Times New Roman" w:eastAsia="Times New Roman" w:hAnsi="Times New Roman" w:cs="Times New Roman"/>
        </w:rPr>
        <w:t>БУЗ ВО «Вашкинская ЦРБ»</w:t>
      </w:r>
      <w:r>
        <w:rPr>
          <w:rFonts w:ascii="Times New Roman" w:eastAsia="Times New Roman" w:hAnsi="Times New Roman" w:cs="Times New Roman"/>
          <w:szCs w:val="28"/>
        </w:rPr>
        <w:t xml:space="preserve">, в том числе под Вашим прямым руководством? </w:t>
      </w:r>
      <w:r>
        <w:rPr>
          <w:rFonts w:ascii="Times New Roman" w:eastAsia="Times New Roman" w:hAnsi="Times New Roman" w:cs="Times New Roman"/>
          <w:szCs w:val="28"/>
        </w:rPr>
        <w:tab/>
        <w:t>(да / нет) ____________</w:t>
      </w:r>
    </w:p>
    <w:p w:rsidR="009F271B" w:rsidRDefault="004D4AAB" w:rsidP="009F271B">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12</w:t>
      </w:r>
      <w:r w:rsidR="009F271B">
        <w:rPr>
          <w:rFonts w:ascii="Times New Roman" w:eastAsia="Times New Roman" w:hAnsi="Times New Roman" w:cs="Times New Roman"/>
          <w:szCs w:val="28"/>
        </w:rPr>
        <w:t>.</w:t>
      </w:r>
      <w:r w:rsidR="009F271B">
        <w:rPr>
          <w:rFonts w:ascii="Times New Roman" w:eastAsia="Times New Roman" w:hAnsi="Times New Roman" w:cs="Times New Roman"/>
          <w:szCs w:val="28"/>
        </w:rPr>
        <w:tab/>
        <w:t xml:space="preserve">Работает ли в </w:t>
      </w:r>
      <w:r w:rsidR="009F271B">
        <w:rPr>
          <w:rFonts w:ascii="Times New Roman" w:eastAsia="Times New Roman" w:hAnsi="Times New Roman" w:cs="Times New Roman"/>
        </w:rPr>
        <w:t xml:space="preserve">БУЗ ВО «Вашкинская ЦРБ» </w:t>
      </w:r>
      <w:r w:rsidR="009F271B">
        <w:rPr>
          <w:rFonts w:ascii="Times New Roman" w:eastAsia="Times New Roman" w:hAnsi="Times New Roman" w:cs="Times New Roman"/>
          <w:szCs w:val="28"/>
        </w:rPr>
        <w:t xml:space="preserve">какой-либо член Вашей семьи на должности, которая позволяет оказывать влияние на оценку эффективности Вашей работы? </w:t>
      </w:r>
      <w:r w:rsidR="009F271B">
        <w:rPr>
          <w:rFonts w:ascii="Times New Roman" w:eastAsia="Times New Roman" w:hAnsi="Times New Roman" w:cs="Times New Roman"/>
          <w:szCs w:val="28"/>
        </w:rPr>
        <w:tab/>
        <w:t>(да / нет) ____________</w:t>
      </w:r>
    </w:p>
    <w:p w:rsidR="009F271B" w:rsidRDefault="004D4AAB" w:rsidP="00832839">
      <w:pPr>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13</w:t>
      </w:r>
      <w:r w:rsidR="009F271B">
        <w:rPr>
          <w:rFonts w:ascii="Times New Roman" w:eastAsia="Times New Roman" w:hAnsi="Times New Roman" w:cs="Times New Roman"/>
          <w:szCs w:val="28"/>
        </w:rPr>
        <w:t>.</w:t>
      </w:r>
      <w:r w:rsidR="009F271B">
        <w:rPr>
          <w:rFonts w:ascii="Times New Roman" w:eastAsia="Times New Roman" w:hAnsi="Times New Roman" w:cs="Times New Roman"/>
          <w:szCs w:val="28"/>
        </w:rPr>
        <w:tab/>
        <w:t xml:space="preserve">Оказывали ли Вы протекцию членам Вашей семьи при приеме их на работу в </w:t>
      </w:r>
      <w:r w:rsidR="009F271B">
        <w:rPr>
          <w:rFonts w:ascii="Times New Roman" w:eastAsia="Times New Roman" w:hAnsi="Times New Roman" w:cs="Times New Roman"/>
        </w:rPr>
        <w:t xml:space="preserve">БУЗ ВО «Вашкинская ЦРБ» </w:t>
      </w:r>
      <w:r w:rsidR="009F271B">
        <w:rPr>
          <w:rFonts w:ascii="Times New Roman" w:eastAsia="Times New Roman" w:hAnsi="Times New Roman" w:cs="Times New Roman"/>
          <w:szCs w:val="28"/>
        </w:rPr>
        <w:t>или иное муниципальное учреждение; или давали оценку их работе, продвигали ли Вы их на вышестоящую должность, оценивали ли Вы их работу или способствовали освобождению от д</w:t>
      </w:r>
      <w:r w:rsidR="00832839">
        <w:rPr>
          <w:rFonts w:ascii="Times New Roman" w:eastAsia="Times New Roman" w:hAnsi="Times New Roman" w:cs="Times New Roman"/>
          <w:szCs w:val="28"/>
        </w:rPr>
        <w:t xml:space="preserve">исциплинарной ответственности?   </w:t>
      </w:r>
      <w:r w:rsidR="009F271B">
        <w:rPr>
          <w:rFonts w:ascii="Times New Roman" w:eastAsia="Times New Roman" w:hAnsi="Times New Roman" w:cs="Times New Roman"/>
          <w:szCs w:val="28"/>
        </w:rPr>
        <w:t>(да / нет) ____________</w:t>
      </w:r>
    </w:p>
    <w:p w:rsidR="00832839" w:rsidRDefault="004D4AAB" w:rsidP="004D4AAB">
      <w:pPr>
        <w:ind w:firstLine="708"/>
        <w:jc w:val="both"/>
        <w:rPr>
          <w:rFonts w:ascii="Times New Roman" w:eastAsia="Times New Roman" w:hAnsi="Times New Roman" w:cs="Times New Roman"/>
          <w:szCs w:val="28"/>
        </w:rPr>
      </w:pPr>
      <w:r>
        <w:rPr>
          <w:rFonts w:ascii="Times New Roman" w:eastAsia="Times New Roman" w:hAnsi="Times New Roman" w:cs="Times New Roman"/>
          <w:szCs w:val="28"/>
        </w:rPr>
        <w:t>14</w:t>
      </w:r>
      <w:r w:rsidR="009F271B">
        <w:rPr>
          <w:rFonts w:ascii="Times New Roman" w:eastAsia="Times New Roman" w:hAnsi="Times New Roman" w:cs="Times New Roman"/>
          <w:szCs w:val="28"/>
        </w:rPr>
        <w:t>.</w:t>
      </w:r>
      <w:r w:rsidR="009F271B">
        <w:rPr>
          <w:rFonts w:ascii="Times New Roman" w:eastAsia="Times New Roman" w:hAnsi="Times New Roman" w:cs="Times New Roman"/>
          <w:szCs w:val="28"/>
        </w:rPr>
        <w:tab/>
        <w:t xml:space="preserve">Оказывали ли Вы протекцию третьим лицам, используя своё служебное положение, при предоставлении медицинских </w:t>
      </w:r>
      <w:r>
        <w:rPr>
          <w:rFonts w:ascii="Times New Roman" w:eastAsia="Times New Roman" w:hAnsi="Times New Roman" w:cs="Times New Roman"/>
          <w:szCs w:val="28"/>
        </w:rPr>
        <w:t xml:space="preserve">услуг? </w:t>
      </w:r>
      <w:r>
        <w:rPr>
          <w:rFonts w:ascii="Times New Roman" w:eastAsia="Times New Roman" w:hAnsi="Times New Roman" w:cs="Times New Roman"/>
          <w:szCs w:val="28"/>
        </w:rPr>
        <w:tab/>
        <w:t>(да / нет) ____________</w:t>
      </w:r>
    </w:p>
    <w:p w:rsidR="009F271B" w:rsidRDefault="004D4AAB" w:rsidP="009F271B">
      <w:pPr>
        <w:ind w:firstLine="708"/>
        <w:jc w:val="both"/>
        <w:rPr>
          <w:rFonts w:ascii="Times New Roman" w:eastAsia="Times New Roman" w:hAnsi="Times New Roman" w:cs="Times New Roman"/>
          <w:szCs w:val="28"/>
        </w:rPr>
      </w:pPr>
      <w:r>
        <w:rPr>
          <w:rFonts w:ascii="Times New Roman" w:eastAsia="Times New Roman" w:hAnsi="Times New Roman" w:cs="Times New Roman"/>
          <w:szCs w:val="28"/>
        </w:rPr>
        <w:t>15</w:t>
      </w:r>
      <w:r w:rsidR="009F271B">
        <w:rPr>
          <w:rFonts w:ascii="Times New Roman" w:eastAsia="Times New Roman" w:hAnsi="Times New Roman" w:cs="Times New Roman"/>
          <w:szCs w:val="28"/>
        </w:rPr>
        <w:t>.</w:t>
      </w:r>
      <w:r w:rsidR="009F271B">
        <w:rPr>
          <w:rFonts w:ascii="Times New Roman" w:eastAsia="Times New Roman" w:hAnsi="Times New Roman" w:cs="Times New Roman"/>
          <w:szCs w:val="28"/>
        </w:rPr>
        <w:tab/>
        <w:t xml:space="preserve">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w:t>
      </w:r>
      <w:r w:rsidR="009F271B">
        <w:rPr>
          <w:rFonts w:ascii="Times New Roman" w:eastAsia="Times New Roman" w:hAnsi="Times New Roman" w:cs="Times New Roman"/>
          <w:szCs w:val="28"/>
        </w:rPr>
        <w:tab/>
        <w:t>(да / нет) ____________</w:t>
      </w:r>
    </w:p>
    <w:p w:rsidR="009F271B" w:rsidRDefault="009F271B" w:rsidP="009F271B">
      <w:pPr>
        <w:ind w:firstLine="708"/>
        <w:jc w:val="both"/>
        <w:rPr>
          <w:rFonts w:ascii="Times New Roman" w:eastAsia="Times New Roman" w:hAnsi="Times New Roman" w:cs="Times New Roman"/>
          <w:szCs w:val="28"/>
          <w:highlight w:val="lightGray"/>
        </w:rPr>
      </w:pPr>
    </w:p>
    <w:p w:rsidR="009F271B" w:rsidRDefault="009F271B" w:rsidP="009F271B">
      <w:pPr>
        <w:ind w:firstLine="708"/>
        <w:jc w:val="both"/>
        <w:rPr>
          <w:rFonts w:ascii="Times New Roman" w:eastAsia="Times New Roman" w:hAnsi="Times New Roman" w:cs="Times New Roman"/>
          <w:szCs w:val="28"/>
        </w:rPr>
      </w:pPr>
      <w:r>
        <w:rPr>
          <w:rFonts w:ascii="Times New Roman" w:eastAsia="Times New Roman" w:hAnsi="Times New Roman" w:cs="Times New Roman"/>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(с указанием номера вопроса).</w:t>
      </w:r>
    </w:p>
    <w:p w:rsidR="009F271B" w:rsidRDefault="009F271B" w:rsidP="009F271B">
      <w:pPr>
        <w:jc w:val="both"/>
        <w:rPr>
          <w:rFonts w:ascii="Times New Roman" w:eastAsia="Times New Roman" w:hAnsi="Times New Roman" w:cs="Times New Roman"/>
          <w:szCs w:val="28"/>
        </w:rPr>
      </w:pPr>
      <w:r>
        <w:rPr>
          <w:rFonts w:ascii="Times New Roman" w:eastAsia="Times New Roman" w:hAnsi="Times New Roman"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271B" w:rsidRDefault="009F271B" w:rsidP="009F271B">
      <w:pPr>
        <w:jc w:val="both"/>
        <w:rPr>
          <w:rFonts w:ascii="Times New Roman" w:eastAsia="Times New Roman" w:hAnsi="Times New Roman" w:cs="Times New Roman"/>
          <w:szCs w:val="28"/>
        </w:rPr>
      </w:pPr>
      <w:r>
        <w:rPr>
          <w:rFonts w:ascii="Times New Roman" w:eastAsia="Times New Roman" w:hAnsi="Times New Roman"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271B" w:rsidRDefault="009F271B" w:rsidP="009F271B">
      <w:pPr>
        <w:rPr>
          <w:rFonts w:ascii="Times New Roman" w:eastAsia="Times New Roman" w:hAnsi="Times New Roman" w:cs="Times New Roman"/>
          <w:szCs w:val="28"/>
          <w:highlight w:val="lightGray"/>
        </w:rPr>
      </w:pPr>
    </w:p>
    <w:p w:rsidR="009F271B" w:rsidRDefault="009F271B" w:rsidP="009F271B">
      <w:pPr>
        <w:ind w:firstLine="708"/>
        <w:jc w:val="both"/>
        <w:rPr>
          <w:rFonts w:ascii="Times New Roman" w:eastAsia="Times New Roman" w:hAnsi="Times New Roman" w:cs="Times New Roman"/>
          <w:i/>
          <w:szCs w:val="28"/>
        </w:rPr>
      </w:pPr>
      <w:r>
        <w:rPr>
          <w:rFonts w:ascii="Times New Roman" w:eastAsia="Times New Roman" w:hAnsi="Times New Roman" w:cs="Times New Roman"/>
          <w:i/>
          <w:szCs w:val="28"/>
        </w:rPr>
        <w:t>Настоящим подтверждаю, что я прочита</w:t>
      </w:r>
      <w:proofErr w:type="gramStart"/>
      <w:r>
        <w:rPr>
          <w:rFonts w:ascii="Times New Roman" w:eastAsia="Times New Roman" w:hAnsi="Times New Roman" w:cs="Times New Roman"/>
          <w:i/>
          <w:szCs w:val="28"/>
        </w:rPr>
        <w:t>л(</w:t>
      </w:r>
      <w:proofErr w:type="gramEnd"/>
      <w:r>
        <w:rPr>
          <w:rFonts w:ascii="Times New Roman" w:eastAsia="Times New Roman" w:hAnsi="Times New Roman" w:cs="Times New Roman"/>
          <w:i/>
          <w:szCs w:val="28"/>
        </w:rPr>
        <w:t>а) и понял(а) все вышеуказанные вопросы, а мои ответы и любая пояснительная информация являются полными, правдивыми и правильными.</w:t>
      </w:r>
    </w:p>
    <w:p w:rsidR="009F271B" w:rsidRDefault="009F271B" w:rsidP="009F271B">
      <w:pPr>
        <w:rPr>
          <w:rFonts w:ascii="Times New Roman" w:eastAsia="Times New Roman" w:hAnsi="Times New Roman" w:cs="Times New Roman"/>
          <w:szCs w:val="28"/>
        </w:rPr>
      </w:pPr>
    </w:p>
    <w:p w:rsidR="009F271B" w:rsidRDefault="009F271B" w:rsidP="009F271B">
      <w:pPr>
        <w:spacing w:after="200" w:line="276" w:lineRule="auto"/>
        <w:rPr>
          <w:rFonts w:ascii="Times New Roman" w:eastAsia="Times New Roman" w:hAnsi="Times New Roman" w:cs="Times New Roman"/>
        </w:rPr>
      </w:pPr>
      <w:r>
        <w:rPr>
          <w:rFonts w:ascii="Times New Roman" w:eastAsia="Times New Roman" w:hAnsi="Times New Roman" w:cs="Times New Roman"/>
        </w:rPr>
        <w:t>Подпись:  __________________</w:t>
      </w:r>
      <w:r>
        <w:rPr>
          <w:rFonts w:ascii="Times New Roman" w:eastAsia="Times New Roman" w:hAnsi="Times New Roman" w:cs="Times New Roman"/>
        </w:rPr>
        <w:tab/>
        <w:t>ФИО:  _______________________</w:t>
      </w:r>
    </w:p>
    <w:p w:rsidR="009F271B" w:rsidRDefault="009F271B" w:rsidP="009F271B">
      <w:pPr>
        <w:spacing w:after="200" w:line="276" w:lineRule="auto"/>
        <w:rPr>
          <w:rFonts w:ascii="Times New Roman" w:eastAsia="Times New Roman" w:hAnsi="Times New Roman" w:cs="Times New Roman"/>
          <w:sz w:val="28"/>
          <w:szCs w:val="28"/>
        </w:rPr>
      </w:pPr>
    </w:p>
    <w:p w:rsidR="009F271B" w:rsidRDefault="009F271B" w:rsidP="009F271B">
      <w:pPr>
        <w:rPr>
          <w:rFonts w:ascii="Times New Roman" w:eastAsia="Times New Roman" w:hAnsi="Times New Roman" w:cs="Times New Roman"/>
          <w:sz w:val="28"/>
          <w:szCs w:val="28"/>
        </w:rPr>
      </w:pPr>
    </w:p>
    <w:p w:rsidR="00A50057" w:rsidRDefault="00A50057" w:rsidP="009F271B">
      <w:pPr>
        <w:rPr>
          <w:rFonts w:ascii="Times New Roman" w:eastAsia="Times New Roman" w:hAnsi="Times New Roman" w:cs="Times New Roman"/>
          <w:sz w:val="28"/>
          <w:szCs w:val="28"/>
        </w:rPr>
      </w:pPr>
      <w:bookmarkStart w:id="7" w:name="_GoBack"/>
      <w:bookmarkEnd w:id="7"/>
    </w:p>
    <w:p w:rsidR="00817EA1" w:rsidRDefault="00817EA1" w:rsidP="009F271B">
      <w:pPr>
        <w:rPr>
          <w:rFonts w:ascii="Times New Roman" w:eastAsia="Times New Roman" w:hAnsi="Times New Roman" w:cs="Times New Roman"/>
          <w:szCs w:val="28"/>
        </w:rPr>
      </w:pPr>
    </w:p>
    <w:p w:rsidR="009F271B" w:rsidRDefault="009F271B" w:rsidP="009F271B">
      <w:pPr>
        <w:rPr>
          <w:rFonts w:ascii="Times New Roman" w:eastAsia="Calibri" w:hAnsi="Times New Roman" w:cs="Times New Roman"/>
        </w:rPr>
      </w:pPr>
      <w:r>
        <w:rPr>
          <w:rFonts w:ascii="Times New Roman" w:eastAsia="Calibri" w:hAnsi="Times New Roman" w:cs="Times New Roman"/>
        </w:rPr>
        <w:lastRenderedPageBreak/>
        <w:t xml:space="preserve">С участием (при необходимости): </w:t>
      </w:r>
    </w:p>
    <w:p w:rsidR="009F271B" w:rsidRDefault="009F271B" w:rsidP="009F271B">
      <w:pPr>
        <w:rPr>
          <w:rFonts w:ascii="Times New Roman" w:eastAsia="Calibri" w:hAnsi="Times New Roman" w:cs="Times New Roman"/>
        </w:rPr>
      </w:pPr>
      <w:r>
        <w:rPr>
          <w:rFonts w:ascii="Times New Roman" w:eastAsia="Calibri" w:hAnsi="Times New Roman" w:cs="Times New Roman"/>
        </w:rPr>
        <w:t>Главный врач________________________________________________________________</w:t>
      </w:r>
    </w:p>
    <w:p w:rsidR="009F271B" w:rsidRDefault="009F271B" w:rsidP="009F271B">
      <w:pPr>
        <w:ind w:firstLine="2520"/>
        <w:jc w:val="center"/>
        <w:rPr>
          <w:rFonts w:ascii="Times New Roman" w:eastAsia="Calibri" w:hAnsi="Times New Roman" w:cs="Times New Roman"/>
        </w:rPr>
      </w:pPr>
      <w:r>
        <w:rPr>
          <w:rFonts w:ascii="Times New Roman" w:eastAsia="Calibri" w:hAnsi="Times New Roman" w:cs="Times New Roman"/>
        </w:rPr>
        <w:t xml:space="preserve">                (Ф.И.О., подпись)</w:t>
      </w:r>
    </w:p>
    <w:p w:rsidR="009F271B" w:rsidRDefault="009F271B" w:rsidP="009F271B">
      <w:pPr>
        <w:rPr>
          <w:rFonts w:ascii="Times New Roman" w:eastAsia="Calibri" w:hAnsi="Times New Roman" w:cs="Times New Roman"/>
        </w:rPr>
      </w:pPr>
      <w:r>
        <w:rPr>
          <w:rFonts w:ascii="Times New Roman" w:eastAsia="Calibri" w:hAnsi="Times New Roman" w:cs="Times New Roman"/>
        </w:rPr>
        <w:t>Руководитель структурного подразделения _______________________________________</w:t>
      </w:r>
    </w:p>
    <w:p w:rsidR="009F271B" w:rsidRDefault="009F271B" w:rsidP="009F271B">
      <w:pPr>
        <w:ind w:firstLine="2520"/>
        <w:jc w:val="center"/>
        <w:rPr>
          <w:rFonts w:ascii="Times New Roman" w:eastAsia="Calibri" w:hAnsi="Times New Roman" w:cs="Times New Roman"/>
        </w:rPr>
      </w:pPr>
      <w:r>
        <w:rPr>
          <w:rFonts w:ascii="Times New Roman" w:eastAsia="Calibri" w:hAnsi="Times New Roman" w:cs="Times New Roman"/>
        </w:rPr>
        <w:t xml:space="preserve">                        (Ф.И.О., подпись)</w:t>
      </w:r>
    </w:p>
    <w:p w:rsidR="009F271B" w:rsidRDefault="009F271B" w:rsidP="009F271B">
      <w:pPr>
        <w:rPr>
          <w:rFonts w:ascii="Times New Roman" w:eastAsia="Calibri" w:hAnsi="Times New Roman" w:cs="Times New Roman"/>
        </w:rPr>
      </w:pPr>
      <w:r>
        <w:rPr>
          <w:rFonts w:ascii="Times New Roman" w:eastAsia="Calibri" w:hAnsi="Times New Roman" w:cs="Times New Roman"/>
        </w:rPr>
        <w:t>юрисконсульт __________________________</w:t>
      </w:r>
      <w:r w:rsidR="00424E26">
        <w:rPr>
          <w:rFonts w:ascii="Times New Roman" w:eastAsia="Calibri" w:hAnsi="Times New Roman" w:cs="Times New Roman"/>
        </w:rPr>
        <w:t>_________</w:t>
      </w:r>
      <w:r>
        <w:rPr>
          <w:rFonts w:ascii="Times New Roman" w:eastAsia="Calibri" w:hAnsi="Times New Roman" w:cs="Times New Roman"/>
        </w:rPr>
        <w:t>_____________________________</w:t>
      </w:r>
    </w:p>
    <w:p w:rsidR="009F271B" w:rsidRDefault="009F271B" w:rsidP="009F271B">
      <w:pPr>
        <w:ind w:firstLine="2430"/>
        <w:jc w:val="center"/>
        <w:rPr>
          <w:rFonts w:ascii="Times New Roman" w:eastAsia="Calibri" w:hAnsi="Times New Roman" w:cs="Times New Roman"/>
        </w:rPr>
      </w:pPr>
      <w:r>
        <w:rPr>
          <w:rFonts w:ascii="Times New Roman" w:eastAsia="Calibri" w:hAnsi="Times New Roman" w:cs="Times New Roman"/>
        </w:rPr>
        <w:t xml:space="preserve">                          (Ф.И.О., подпись)</w:t>
      </w:r>
    </w:p>
    <w:p w:rsidR="009F271B" w:rsidRDefault="00424E26" w:rsidP="009F271B">
      <w:pPr>
        <w:rPr>
          <w:rFonts w:ascii="Times New Roman" w:eastAsia="Calibri" w:hAnsi="Times New Roman" w:cs="Times New Roman"/>
        </w:rPr>
      </w:pPr>
      <w:r>
        <w:rPr>
          <w:rFonts w:ascii="Times New Roman" w:eastAsia="Calibri" w:hAnsi="Times New Roman" w:cs="Times New Roman"/>
        </w:rPr>
        <w:t>Специалист по</w:t>
      </w:r>
      <w:r w:rsidR="009F271B">
        <w:rPr>
          <w:rFonts w:ascii="Times New Roman" w:eastAsia="Calibri" w:hAnsi="Times New Roman" w:cs="Times New Roman"/>
        </w:rPr>
        <w:t xml:space="preserve"> кадр</w:t>
      </w:r>
      <w:r>
        <w:rPr>
          <w:rFonts w:ascii="Times New Roman" w:eastAsia="Calibri" w:hAnsi="Times New Roman" w:cs="Times New Roman"/>
        </w:rPr>
        <w:t>ам</w:t>
      </w:r>
      <w:r w:rsidR="009F271B">
        <w:rPr>
          <w:rFonts w:ascii="Times New Roman" w:eastAsia="Calibri" w:hAnsi="Times New Roman" w:cs="Times New Roman"/>
        </w:rPr>
        <w:t xml:space="preserve"> _______________________________________________________</w:t>
      </w:r>
    </w:p>
    <w:p w:rsidR="009F271B" w:rsidRDefault="009F271B" w:rsidP="009F271B">
      <w:pPr>
        <w:ind w:firstLine="2430"/>
        <w:jc w:val="center"/>
        <w:rPr>
          <w:rFonts w:ascii="Times New Roman" w:eastAsia="Calibri" w:hAnsi="Times New Roman" w:cs="Times New Roman"/>
        </w:rPr>
      </w:pPr>
      <w:r>
        <w:rPr>
          <w:rFonts w:ascii="Times New Roman" w:eastAsia="Calibri" w:hAnsi="Times New Roman" w:cs="Times New Roman"/>
        </w:rPr>
        <w:t xml:space="preserve">                         (Ф.И.О., подпись)</w:t>
      </w:r>
    </w:p>
    <w:p w:rsidR="009F271B" w:rsidRDefault="009F271B" w:rsidP="009F271B">
      <w:pPr>
        <w:rPr>
          <w:rFonts w:ascii="Times New Roman" w:eastAsia="Calibri" w:hAnsi="Times New Roman" w:cs="Times New Roman"/>
          <w:sz w:val="28"/>
          <w:szCs w:val="28"/>
        </w:rPr>
      </w:pPr>
    </w:p>
    <w:p w:rsidR="009F271B" w:rsidRDefault="009F271B" w:rsidP="009F271B">
      <w:pPr>
        <w:rPr>
          <w:rFonts w:ascii="Times New Roman" w:eastAsia="Calibri" w:hAnsi="Times New Roman" w:cs="Times New Roman"/>
          <w:sz w:val="28"/>
          <w:szCs w:val="28"/>
        </w:rPr>
      </w:pPr>
    </w:p>
    <w:p w:rsidR="009F271B" w:rsidRDefault="009F271B" w:rsidP="009F271B">
      <w:pPr>
        <w:rPr>
          <w:rFonts w:ascii="Times New Roman" w:eastAsia="Calibri" w:hAnsi="Times New Roman" w:cs="Times New Roman"/>
          <w:sz w:val="28"/>
          <w:szCs w:val="28"/>
        </w:rPr>
      </w:pPr>
    </w:p>
    <w:p w:rsidR="009F271B" w:rsidRDefault="009F271B" w:rsidP="009F271B">
      <w:pPr>
        <w:rPr>
          <w:rFonts w:ascii="Times New Roman" w:eastAsia="Calibri" w:hAnsi="Times New Roman" w:cs="Times New Roman"/>
        </w:rPr>
      </w:pPr>
    </w:p>
    <w:p w:rsidR="009F271B" w:rsidRDefault="009F271B" w:rsidP="009F271B">
      <w:pPr>
        <w:jc w:val="center"/>
        <w:rPr>
          <w:rFonts w:ascii="Times New Roman" w:eastAsia="Calibri" w:hAnsi="Times New Roman" w:cs="Times New Roman"/>
          <w:b/>
        </w:rPr>
      </w:pPr>
      <w:r>
        <w:rPr>
          <w:rFonts w:ascii="Times New Roman" w:eastAsia="Calibri" w:hAnsi="Times New Roman" w:cs="Times New Roman"/>
          <w:b/>
        </w:rPr>
        <w:t xml:space="preserve">Решение </w:t>
      </w:r>
      <w:r w:rsidR="00817EA1">
        <w:rPr>
          <w:rFonts w:ascii="Times New Roman" w:eastAsia="Calibri" w:hAnsi="Times New Roman" w:cs="Times New Roman"/>
          <w:b/>
        </w:rPr>
        <w:t>Комиссии</w:t>
      </w:r>
      <w:r w:rsidR="000F6C3D">
        <w:rPr>
          <w:rFonts w:ascii="Times New Roman" w:eastAsia="Calibri" w:hAnsi="Times New Roman" w:cs="Times New Roman"/>
          <w:b/>
        </w:rPr>
        <w:t xml:space="preserve"> /</w:t>
      </w:r>
      <w:r>
        <w:rPr>
          <w:rFonts w:ascii="Times New Roman" w:eastAsia="Calibri" w:hAnsi="Times New Roman" w:cs="Times New Roman"/>
          <w:b/>
        </w:rPr>
        <w:t xml:space="preserve">возможные </w:t>
      </w:r>
      <w:r w:rsidR="000F6C3D">
        <w:rPr>
          <w:rFonts w:ascii="Times New Roman" w:eastAsia="Calibri" w:hAnsi="Times New Roman" w:cs="Times New Roman"/>
          <w:b/>
        </w:rPr>
        <w:t>меры/</w:t>
      </w:r>
    </w:p>
    <w:p w:rsidR="009F271B" w:rsidRDefault="009F271B" w:rsidP="009F271B">
      <w:pPr>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F271B" w:rsidTr="00C32CE8">
        <w:trPr>
          <w:trHeight w:val="619"/>
        </w:trPr>
        <w:tc>
          <w:tcPr>
            <w:tcW w:w="7157" w:type="dxa"/>
            <w:tcBorders>
              <w:top w:val="single" w:sz="4" w:space="0" w:color="auto"/>
              <w:left w:val="single" w:sz="4" w:space="0" w:color="auto"/>
              <w:bottom w:val="single" w:sz="4" w:space="0" w:color="auto"/>
              <w:right w:val="single" w:sz="4" w:space="0" w:color="auto"/>
            </w:tcBorders>
            <w:vAlign w:val="center"/>
          </w:tcPr>
          <w:p w:rsidR="009F271B" w:rsidRDefault="00C32CE8" w:rsidP="00C32CE8">
            <w:pPr>
              <w:tabs>
                <w:tab w:val="left" w:pos="142"/>
              </w:tabs>
              <w:jc w:val="both"/>
              <w:rPr>
                <w:rFonts w:ascii="Times New Roman" w:eastAsia="Calibri" w:hAnsi="Times New Roman" w:cs="Times New Roman"/>
              </w:rPr>
            </w:pPr>
            <w:r w:rsidRPr="00C32CE8">
              <w:rPr>
                <w:rFonts w:ascii="Times New Roman" w:eastAsia="Calibri" w:hAnsi="Times New Roman" w:cs="Times New Roman"/>
              </w:rPr>
              <w:tab/>
              <w:t xml:space="preserve">наличие конфликта интересов при исполнении работником трудовых обязанностей </w:t>
            </w:r>
            <w:r>
              <w:rPr>
                <w:rFonts w:ascii="Times New Roman" w:eastAsia="Calibri" w:hAnsi="Times New Roman" w:cs="Times New Roman"/>
              </w:rPr>
              <w:t>–</w:t>
            </w:r>
            <w:r w:rsidR="00E8703F">
              <w:rPr>
                <w:rFonts w:ascii="Times New Roman" w:eastAsia="Calibri" w:hAnsi="Times New Roman" w:cs="Times New Roman"/>
              </w:rPr>
              <w:t xml:space="preserve"> </w:t>
            </w:r>
            <w:r>
              <w:rPr>
                <w:rFonts w:ascii="Times New Roman" w:eastAsia="Calibri" w:hAnsi="Times New Roman" w:cs="Times New Roman"/>
              </w:rPr>
              <w:t xml:space="preserve">не </w:t>
            </w:r>
            <w:r w:rsidR="00E8703F">
              <w:rPr>
                <w:rFonts w:ascii="Times New Roman" w:eastAsia="Calibri" w:hAnsi="Times New Roman" w:cs="Times New Roman"/>
              </w:rPr>
              <w:t>обнаружено</w:t>
            </w:r>
          </w:p>
          <w:p w:rsidR="009F271B" w:rsidRDefault="009F271B">
            <w:pPr>
              <w:rPr>
                <w:rFonts w:ascii="Times New Roman" w:eastAsia="Calibri" w:hAnsi="Times New Roman" w:cs="Times New Roman"/>
              </w:rPr>
            </w:pPr>
          </w:p>
        </w:tc>
        <w:tc>
          <w:tcPr>
            <w:tcW w:w="2307"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Calibri" w:hAnsi="Times New Roman" w:cs="Times New Roman"/>
              </w:rPr>
            </w:pPr>
          </w:p>
        </w:tc>
      </w:tr>
      <w:tr w:rsidR="009F271B" w:rsidTr="009F271B">
        <w:trPr>
          <w:trHeight w:val="840"/>
        </w:trPr>
        <w:tc>
          <w:tcPr>
            <w:tcW w:w="7157" w:type="dxa"/>
            <w:tcBorders>
              <w:top w:val="single" w:sz="4" w:space="0" w:color="auto"/>
              <w:left w:val="single" w:sz="4" w:space="0" w:color="auto"/>
              <w:bottom w:val="single" w:sz="4" w:space="0" w:color="auto"/>
              <w:right w:val="single" w:sz="4" w:space="0" w:color="auto"/>
            </w:tcBorders>
            <w:vAlign w:val="center"/>
            <w:hideMark/>
          </w:tcPr>
          <w:p w:rsidR="009F271B" w:rsidRDefault="009F271B" w:rsidP="00817EA1">
            <w:pPr>
              <w:rPr>
                <w:rFonts w:ascii="Times New Roman" w:eastAsia="Calibri" w:hAnsi="Times New Roman" w:cs="Times New Roman"/>
              </w:rPr>
            </w:pPr>
            <w:r>
              <w:rPr>
                <w:rFonts w:ascii="Times New Roman" w:eastAsia="Calibri" w:hAnsi="Times New Roman" w:cs="Times New Roman"/>
              </w:rPr>
              <w:t>конфликт</w:t>
            </w:r>
            <w:r w:rsidR="00C32CE8">
              <w:rPr>
                <w:rFonts w:ascii="Times New Roman" w:eastAsia="Calibri" w:hAnsi="Times New Roman" w:cs="Times New Roman"/>
              </w:rPr>
              <w:t>а</w:t>
            </w:r>
            <w:r>
              <w:rPr>
                <w:rFonts w:ascii="Times New Roman" w:eastAsia="Calibri" w:hAnsi="Times New Roman" w:cs="Times New Roman"/>
              </w:rPr>
              <w:t xml:space="preserve"> интересов</w:t>
            </w:r>
            <w:r w:rsidR="00C32CE8">
              <w:rPr>
                <w:rFonts w:ascii="Times New Roman" w:eastAsia="Calibri" w:hAnsi="Times New Roman" w:cs="Times New Roman"/>
              </w:rPr>
              <w:t xml:space="preserve"> в </w:t>
            </w:r>
            <w:r>
              <w:rPr>
                <w:rFonts w:ascii="Times New Roman" w:eastAsia="Calibri" w:hAnsi="Times New Roman" w:cs="Times New Roman"/>
              </w:rPr>
              <w:t xml:space="preserve"> ситуаци</w:t>
            </w:r>
            <w:r w:rsidR="00C32CE8">
              <w:rPr>
                <w:rFonts w:ascii="Times New Roman" w:eastAsia="Calibri" w:hAnsi="Times New Roman" w:cs="Times New Roman"/>
              </w:rPr>
              <w:t>и</w:t>
            </w:r>
            <w:r>
              <w:rPr>
                <w:rFonts w:ascii="Times New Roman" w:eastAsia="Calibri" w:hAnsi="Times New Roman" w:cs="Times New Roman"/>
              </w:rPr>
              <w:t xml:space="preserve">, которая, по мнению декларировавшего их работника, создает или может </w:t>
            </w:r>
            <w:proofErr w:type="gramStart"/>
            <w:r>
              <w:rPr>
                <w:rFonts w:ascii="Times New Roman" w:eastAsia="Calibri" w:hAnsi="Times New Roman" w:cs="Times New Roman"/>
              </w:rPr>
              <w:t>создать конфликт с интересами организации</w:t>
            </w:r>
            <w:r w:rsidR="00C32CE8">
              <w:rPr>
                <w:rFonts w:ascii="Times New Roman" w:eastAsia="Calibri" w:hAnsi="Times New Roman" w:cs="Times New Roman"/>
              </w:rPr>
              <w:t xml:space="preserve"> </w:t>
            </w:r>
            <w:r w:rsidR="00817EA1">
              <w:rPr>
                <w:rFonts w:ascii="Times New Roman" w:eastAsia="Calibri" w:hAnsi="Times New Roman" w:cs="Times New Roman"/>
              </w:rPr>
              <w:t xml:space="preserve"> </w:t>
            </w:r>
            <w:r w:rsidR="00C32CE8">
              <w:rPr>
                <w:rFonts w:ascii="Times New Roman" w:eastAsia="Calibri" w:hAnsi="Times New Roman" w:cs="Times New Roman"/>
              </w:rPr>
              <w:t>не выявлено</w:t>
            </w:r>
            <w:proofErr w:type="gramEnd"/>
          </w:p>
        </w:tc>
        <w:tc>
          <w:tcPr>
            <w:tcW w:w="2307"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Calibri" w:hAnsi="Times New Roman" w:cs="Times New Roman"/>
              </w:rPr>
            </w:pPr>
          </w:p>
        </w:tc>
      </w:tr>
      <w:tr w:rsidR="009F271B" w:rsidTr="009F271B">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9F271B" w:rsidRDefault="00C32CE8">
            <w:pPr>
              <w:rPr>
                <w:rFonts w:ascii="Times New Roman" w:eastAsia="Calibri" w:hAnsi="Times New Roman" w:cs="Times New Roman"/>
              </w:rPr>
            </w:pPr>
            <w:r>
              <w:rPr>
                <w:rFonts w:ascii="Times New Roman" w:eastAsia="Calibri" w:hAnsi="Times New Roman" w:cs="Times New Roman"/>
              </w:rPr>
              <w:t>Ограничение</w:t>
            </w:r>
            <w:r w:rsidR="009F271B">
              <w:rPr>
                <w:rFonts w:ascii="Times New Roman" w:eastAsia="Calibri" w:hAnsi="Times New Roman" w:cs="Times New Roman"/>
              </w:rPr>
              <w:t xml:space="preserve"> работнику доступ к информации организации, которая может иметь отношение к его личным частным интересам работника</w:t>
            </w:r>
          </w:p>
          <w:p w:rsidR="009F271B" w:rsidRDefault="009F271B">
            <w:pPr>
              <w:rPr>
                <w:rFonts w:ascii="Times New Roman" w:eastAsia="Calibri" w:hAnsi="Times New Roman" w:cs="Times New Roman"/>
              </w:rPr>
            </w:pPr>
            <w:r>
              <w:rPr>
                <w:rFonts w:ascii="Times New Roman" w:eastAsia="Calibri" w:hAnsi="Times New Roman" w:cs="Times New Roman"/>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Calibri" w:hAnsi="Times New Roman" w:cs="Times New Roman"/>
              </w:rPr>
            </w:pPr>
          </w:p>
        </w:tc>
      </w:tr>
      <w:tr w:rsidR="009F271B" w:rsidTr="009F271B">
        <w:trPr>
          <w:trHeight w:val="1146"/>
        </w:trPr>
        <w:tc>
          <w:tcPr>
            <w:tcW w:w="7157" w:type="dxa"/>
            <w:tcBorders>
              <w:top w:val="single" w:sz="4" w:space="0" w:color="auto"/>
              <w:left w:val="single" w:sz="4" w:space="0" w:color="auto"/>
              <w:bottom w:val="single" w:sz="4" w:space="0" w:color="auto"/>
              <w:right w:val="single" w:sz="4" w:space="0" w:color="auto"/>
            </w:tcBorders>
            <w:vAlign w:val="center"/>
            <w:hideMark/>
          </w:tcPr>
          <w:p w:rsidR="009F271B" w:rsidRDefault="00C32CE8">
            <w:pPr>
              <w:rPr>
                <w:rFonts w:ascii="Times New Roman" w:eastAsia="Calibri" w:hAnsi="Times New Roman" w:cs="Times New Roman"/>
              </w:rPr>
            </w:pPr>
            <w:r>
              <w:rPr>
                <w:rFonts w:ascii="Times New Roman" w:eastAsia="Calibri" w:hAnsi="Times New Roman" w:cs="Times New Roman"/>
              </w:rPr>
              <w:t>Отстранение</w:t>
            </w:r>
            <w:r w:rsidR="009F271B">
              <w:rPr>
                <w:rFonts w:ascii="Times New Roman" w:eastAsia="Calibri" w:hAnsi="Times New Roman" w:cs="Times New Roman"/>
              </w:rPr>
              <w:t xml:space="preserve">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F271B" w:rsidRDefault="009F271B">
            <w:pPr>
              <w:rPr>
                <w:rFonts w:ascii="Times New Roman" w:eastAsia="Calibri" w:hAnsi="Times New Roman" w:cs="Times New Roman"/>
              </w:rPr>
            </w:pPr>
            <w:r>
              <w:rPr>
                <w:rFonts w:ascii="Times New Roman" w:eastAsia="Calibri" w:hAnsi="Times New Roman" w:cs="Times New Roman"/>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Calibri" w:hAnsi="Times New Roman" w:cs="Times New Roman"/>
              </w:rPr>
            </w:pPr>
          </w:p>
        </w:tc>
      </w:tr>
      <w:tr w:rsidR="009F271B" w:rsidTr="009F271B">
        <w:trPr>
          <w:trHeight w:val="624"/>
        </w:trPr>
        <w:tc>
          <w:tcPr>
            <w:tcW w:w="7157" w:type="dxa"/>
            <w:tcBorders>
              <w:top w:val="single" w:sz="4" w:space="0" w:color="auto"/>
              <w:left w:val="single" w:sz="4" w:space="0" w:color="auto"/>
              <w:bottom w:val="single" w:sz="4" w:space="0" w:color="auto"/>
              <w:right w:val="single" w:sz="4" w:space="0" w:color="auto"/>
            </w:tcBorders>
            <w:vAlign w:val="center"/>
            <w:hideMark/>
          </w:tcPr>
          <w:p w:rsidR="009F271B" w:rsidRDefault="00C32CE8">
            <w:pPr>
              <w:rPr>
                <w:rFonts w:ascii="Times New Roman" w:eastAsia="Calibri" w:hAnsi="Times New Roman" w:cs="Times New Roman"/>
              </w:rPr>
            </w:pPr>
            <w:r>
              <w:rPr>
                <w:rFonts w:ascii="Times New Roman" w:eastAsia="Calibri" w:hAnsi="Times New Roman" w:cs="Times New Roman"/>
              </w:rPr>
              <w:t>Пересмотр</w:t>
            </w:r>
            <w:r w:rsidR="009F271B">
              <w:rPr>
                <w:rFonts w:ascii="Times New Roman" w:eastAsia="Calibri" w:hAnsi="Times New Roman" w:cs="Times New Roman"/>
              </w:rPr>
              <w:t xml:space="preserve"> круг обязанностей и трудовых функций работника </w:t>
            </w:r>
          </w:p>
          <w:p w:rsidR="009F271B" w:rsidRDefault="009F271B">
            <w:pPr>
              <w:rPr>
                <w:rFonts w:ascii="Times New Roman" w:eastAsia="Calibri" w:hAnsi="Times New Roman" w:cs="Times New Roman"/>
              </w:rPr>
            </w:pPr>
            <w:r>
              <w:rPr>
                <w:rFonts w:ascii="Times New Roman" w:eastAsia="Calibri" w:hAnsi="Times New Roman" w:cs="Times New Roman"/>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Calibri" w:hAnsi="Times New Roman" w:cs="Times New Roman"/>
              </w:rPr>
            </w:pPr>
          </w:p>
        </w:tc>
      </w:tr>
      <w:tr w:rsidR="009F271B" w:rsidTr="009F271B">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9F271B" w:rsidRDefault="00C32CE8" w:rsidP="00C32CE8">
            <w:pPr>
              <w:rPr>
                <w:rFonts w:ascii="Times New Roman" w:eastAsia="Calibri" w:hAnsi="Times New Roman" w:cs="Times New Roman"/>
              </w:rPr>
            </w:pPr>
            <w:r>
              <w:rPr>
                <w:rFonts w:ascii="Times New Roman" w:eastAsia="Calibri" w:hAnsi="Times New Roman" w:cs="Times New Roman"/>
              </w:rPr>
              <w:t>В</w:t>
            </w:r>
            <w:r w:rsidR="009F271B">
              <w:rPr>
                <w:rFonts w:ascii="Times New Roman" w:eastAsia="Calibri" w:hAnsi="Times New Roman" w:cs="Times New Roman"/>
              </w:rPr>
              <w:t>ременно</w:t>
            </w:r>
            <w:r>
              <w:rPr>
                <w:rFonts w:ascii="Times New Roman" w:eastAsia="Calibri" w:hAnsi="Times New Roman" w:cs="Times New Roman"/>
              </w:rPr>
              <w:t>е</w:t>
            </w:r>
            <w:r w:rsidR="009F271B">
              <w:rPr>
                <w:rFonts w:ascii="Times New Roman" w:eastAsia="Calibri" w:hAnsi="Times New Roman" w:cs="Times New Roman"/>
              </w:rPr>
              <w:t xml:space="preserve"> отстран</w:t>
            </w:r>
            <w:r>
              <w:rPr>
                <w:rFonts w:ascii="Times New Roman" w:eastAsia="Calibri" w:hAnsi="Times New Roman" w:cs="Times New Roman"/>
              </w:rPr>
              <w:t>ение</w:t>
            </w:r>
            <w:r w:rsidR="009F271B">
              <w:rPr>
                <w:rFonts w:ascii="Times New Roman" w:eastAsia="Calibri" w:hAnsi="Times New Roman" w:cs="Times New Roman"/>
              </w:rPr>
              <w:t xml:space="preserve">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Calibri" w:hAnsi="Times New Roman" w:cs="Times New Roman"/>
              </w:rPr>
            </w:pPr>
          </w:p>
        </w:tc>
      </w:tr>
      <w:tr w:rsidR="009F271B" w:rsidTr="009F271B">
        <w:trPr>
          <w:trHeight w:val="714"/>
        </w:trPr>
        <w:tc>
          <w:tcPr>
            <w:tcW w:w="7157" w:type="dxa"/>
            <w:tcBorders>
              <w:top w:val="single" w:sz="4" w:space="0" w:color="auto"/>
              <w:left w:val="single" w:sz="4" w:space="0" w:color="auto"/>
              <w:bottom w:val="single" w:sz="4" w:space="0" w:color="auto"/>
              <w:right w:val="single" w:sz="4" w:space="0" w:color="auto"/>
            </w:tcBorders>
            <w:vAlign w:val="center"/>
            <w:hideMark/>
          </w:tcPr>
          <w:p w:rsidR="009F271B" w:rsidRDefault="00C32CE8">
            <w:pPr>
              <w:rPr>
                <w:rFonts w:ascii="Times New Roman" w:eastAsia="Calibri" w:hAnsi="Times New Roman" w:cs="Times New Roman"/>
              </w:rPr>
            </w:pPr>
            <w:r>
              <w:rPr>
                <w:rFonts w:ascii="Times New Roman" w:eastAsia="Calibri" w:hAnsi="Times New Roman" w:cs="Times New Roman"/>
              </w:rPr>
              <w:t xml:space="preserve">Перевод </w:t>
            </w:r>
            <w:r w:rsidR="009F271B">
              <w:rPr>
                <w:rFonts w:ascii="Times New Roman" w:eastAsia="Calibri" w:hAnsi="Times New Roman" w:cs="Times New Roman"/>
              </w:rPr>
              <w:t xml:space="preserve">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Calibri" w:hAnsi="Times New Roman" w:cs="Times New Roman"/>
              </w:rPr>
            </w:pPr>
          </w:p>
        </w:tc>
      </w:tr>
      <w:tr w:rsidR="009F271B" w:rsidTr="009F271B">
        <w:trPr>
          <w:trHeight w:val="935"/>
        </w:trPr>
        <w:tc>
          <w:tcPr>
            <w:tcW w:w="7157" w:type="dxa"/>
            <w:tcBorders>
              <w:top w:val="single" w:sz="4" w:space="0" w:color="auto"/>
              <w:left w:val="single" w:sz="4" w:space="0" w:color="auto"/>
              <w:bottom w:val="single" w:sz="4" w:space="0" w:color="auto"/>
              <w:right w:val="single" w:sz="4" w:space="0" w:color="auto"/>
            </w:tcBorders>
            <w:vAlign w:val="center"/>
            <w:hideMark/>
          </w:tcPr>
          <w:p w:rsidR="009F271B" w:rsidRDefault="00C32CE8">
            <w:pPr>
              <w:rPr>
                <w:rFonts w:ascii="Times New Roman" w:eastAsia="Calibri" w:hAnsi="Times New Roman" w:cs="Times New Roman"/>
              </w:rPr>
            </w:pPr>
            <w:r>
              <w:rPr>
                <w:rFonts w:ascii="Times New Roman" w:eastAsia="Calibri" w:hAnsi="Times New Roman" w:cs="Times New Roman"/>
              </w:rPr>
              <w:t>Постановка</w:t>
            </w:r>
            <w:r w:rsidR="009F271B">
              <w:rPr>
                <w:rFonts w:ascii="Times New Roman" w:eastAsia="Calibri" w:hAnsi="Times New Roman" w:cs="Times New Roman"/>
              </w:rPr>
              <w:t xml:space="preserve"> вопрос</w:t>
            </w:r>
            <w:r>
              <w:rPr>
                <w:rFonts w:ascii="Times New Roman" w:eastAsia="Calibri" w:hAnsi="Times New Roman" w:cs="Times New Roman"/>
              </w:rPr>
              <w:t>а</w:t>
            </w:r>
            <w:r w:rsidR="009F271B">
              <w:rPr>
                <w:rFonts w:ascii="Times New Roman" w:eastAsia="Calibri" w:hAnsi="Times New Roman" w:cs="Times New Roman"/>
              </w:rPr>
              <w:t xml:space="preserve">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9F271B" w:rsidRDefault="009F271B">
            <w:pPr>
              <w:rPr>
                <w:rFonts w:ascii="Times New Roman" w:eastAsia="Calibri" w:hAnsi="Times New Roman" w:cs="Times New Roman"/>
              </w:rPr>
            </w:pPr>
          </w:p>
        </w:tc>
      </w:tr>
    </w:tbl>
    <w:p w:rsidR="009F271B" w:rsidRDefault="009F271B" w:rsidP="009F271B">
      <w:pPr>
        <w:rPr>
          <w:rFonts w:ascii="Times New Roman" w:eastAsia="Calibri" w:hAnsi="Times New Roman" w:cs="Times New Roman"/>
        </w:rPr>
      </w:pPr>
    </w:p>
    <w:p w:rsidR="009F271B" w:rsidRDefault="009F271B" w:rsidP="009F271B">
      <w:pPr>
        <w:rPr>
          <w:rFonts w:ascii="Times New Roman" w:eastAsia="Calibri" w:hAnsi="Times New Roman" w:cs="Times New Roman"/>
        </w:rPr>
      </w:pPr>
    </w:p>
    <w:p w:rsidR="009F271B" w:rsidRDefault="009F271B" w:rsidP="009F271B">
      <w:pPr>
        <w:rPr>
          <w:rFonts w:ascii="Times New Roman" w:eastAsia="Calibri" w:hAnsi="Times New Roman" w:cs="Times New Roman"/>
        </w:rPr>
      </w:pPr>
    </w:p>
    <w:p w:rsidR="009F271B" w:rsidRDefault="009F271B" w:rsidP="009F271B">
      <w:pPr>
        <w:rPr>
          <w:rFonts w:ascii="Calibri" w:eastAsia="Times New Roman" w:hAnsi="Calibri" w:cs="Times New Roman"/>
          <w:lang w:eastAsia="en-US"/>
        </w:rPr>
      </w:pPr>
    </w:p>
    <w:p w:rsidR="009F271B" w:rsidRDefault="009F271B" w:rsidP="009F271B">
      <w:pPr>
        <w:rPr>
          <w:rFonts w:asciiTheme="minorHAnsi" w:eastAsiaTheme="minorHAnsi" w:hAnsiTheme="minorHAnsi" w:cstheme="minorBidi"/>
        </w:rPr>
      </w:pPr>
    </w:p>
    <w:p w:rsidR="009F271B" w:rsidRDefault="009F271B" w:rsidP="009F271B">
      <w:pPr>
        <w:pStyle w:val="1"/>
        <w:tabs>
          <w:tab w:val="left" w:pos="2765"/>
          <w:tab w:val="left" w:pos="10206"/>
        </w:tabs>
        <w:spacing w:after="260"/>
        <w:ind w:right="400" w:hanging="142"/>
        <w:jc w:val="right"/>
        <w:rPr>
          <w:sz w:val="22"/>
          <w:szCs w:val="22"/>
        </w:rPr>
      </w:pPr>
    </w:p>
    <w:p w:rsidR="000813BA" w:rsidRDefault="000813BA" w:rsidP="000813BA">
      <w:pPr>
        <w:pStyle w:val="1"/>
        <w:tabs>
          <w:tab w:val="left" w:pos="1474"/>
        </w:tabs>
        <w:jc w:val="right"/>
        <w:rPr>
          <w:color w:val="auto"/>
          <w:sz w:val="24"/>
          <w:szCs w:val="24"/>
        </w:rPr>
      </w:pPr>
    </w:p>
    <w:p w:rsidR="000813BA" w:rsidRDefault="000813BA" w:rsidP="000813BA">
      <w:pPr>
        <w:pStyle w:val="1"/>
        <w:tabs>
          <w:tab w:val="left" w:pos="1474"/>
        </w:tabs>
        <w:jc w:val="right"/>
        <w:rPr>
          <w:b/>
          <w:color w:val="auto"/>
          <w:sz w:val="24"/>
          <w:szCs w:val="24"/>
        </w:rPr>
      </w:pPr>
    </w:p>
    <w:p w:rsidR="00945801" w:rsidRPr="000813BA" w:rsidRDefault="00945801" w:rsidP="000813BA">
      <w:pPr>
        <w:pStyle w:val="1"/>
        <w:tabs>
          <w:tab w:val="left" w:pos="1474"/>
        </w:tabs>
        <w:jc w:val="right"/>
        <w:rPr>
          <w:b/>
          <w:color w:val="auto"/>
          <w:sz w:val="24"/>
          <w:szCs w:val="24"/>
        </w:rPr>
      </w:pPr>
    </w:p>
    <w:p w:rsidR="002C422A" w:rsidRDefault="002C422A" w:rsidP="002E48D1">
      <w:pPr>
        <w:pStyle w:val="1"/>
        <w:tabs>
          <w:tab w:val="left" w:pos="1474"/>
        </w:tabs>
        <w:jc w:val="right"/>
        <w:rPr>
          <w:sz w:val="24"/>
          <w:szCs w:val="24"/>
        </w:rPr>
      </w:pPr>
    </w:p>
    <w:p w:rsidR="002E48D1" w:rsidRDefault="002E48D1" w:rsidP="002E48D1">
      <w:pPr>
        <w:pStyle w:val="1"/>
        <w:tabs>
          <w:tab w:val="left" w:pos="1474"/>
        </w:tabs>
        <w:jc w:val="right"/>
        <w:rPr>
          <w:sz w:val="24"/>
          <w:szCs w:val="24"/>
        </w:rPr>
      </w:pPr>
      <w:r>
        <w:rPr>
          <w:sz w:val="24"/>
          <w:szCs w:val="24"/>
        </w:rPr>
        <w:lastRenderedPageBreak/>
        <w:t>Приложение № 1.3. к Положению</w:t>
      </w:r>
    </w:p>
    <w:p w:rsidR="002E48D1" w:rsidRDefault="002E48D1" w:rsidP="00A50057">
      <w:pPr>
        <w:pStyle w:val="1"/>
        <w:tabs>
          <w:tab w:val="left" w:pos="1474"/>
        </w:tabs>
        <w:jc w:val="right"/>
        <w:rPr>
          <w:sz w:val="22"/>
          <w:szCs w:val="22"/>
        </w:rPr>
      </w:pPr>
      <w:r>
        <w:rPr>
          <w:sz w:val="22"/>
          <w:szCs w:val="22"/>
        </w:rPr>
        <w:t xml:space="preserve">о комиссии по урегулированию конфликтов интересов </w:t>
      </w:r>
    </w:p>
    <w:p w:rsidR="002E48D1" w:rsidRDefault="002E48D1" w:rsidP="002E48D1">
      <w:pPr>
        <w:pStyle w:val="1"/>
        <w:tabs>
          <w:tab w:val="left" w:pos="2765"/>
          <w:tab w:val="left" w:pos="10206"/>
        </w:tabs>
        <w:spacing w:after="260"/>
        <w:ind w:right="400" w:hanging="142"/>
        <w:jc w:val="right"/>
        <w:rPr>
          <w:sz w:val="22"/>
          <w:szCs w:val="22"/>
        </w:rPr>
      </w:pPr>
      <w:r>
        <w:rPr>
          <w:sz w:val="22"/>
          <w:szCs w:val="22"/>
        </w:rPr>
        <w:t>(к приказу от «01» февраля 2024 № 6)</w:t>
      </w:r>
    </w:p>
    <w:p w:rsidR="006A71E8" w:rsidRDefault="006A71E8" w:rsidP="006A71E8">
      <w:pPr>
        <w:pStyle w:val="30"/>
        <w:spacing w:after="0"/>
        <w:jc w:val="center"/>
        <w:rPr>
          <w:sz w:val="26"/>
          <w:szCs w:val="26"/>
        </w:rPr>
      </w:pPr>
      <w:r>
        <w:rPr>
          <w:b/>
          <w:bCs/>
          <w:color w:val="000000"/>
          <w:sz w:val="26"/>
          <w:szCs w:val="26"/>
        </w:rPr>
        <w:t>ЖУРНАЛ</w:t>
      </w:r>
    </w:p>
    <w:p w:rsidR="006A71E8" w:rsidRDefault="006A71E8" w:rsidP="006A71E8">
      <w:pPr>
        <w:pStyle w:val="30"/>
        <w:spacing w:after="0" w:line="192" w:lineRule="auto"/>
        <w:jc w:val="center"/>
        <w:rPr>
          <w:color w:val="000000"/>
          <w:sz w:val="26"/>
          <w:szCs w:val="26"/>
        </w:rPr>
      </w:pPr>
      <w:r>
        <w:rPr>
          <w:color w:val="000000"/>
          <w:sz w:val="26"/>
          <w:szCs w:val="26"/>
        </w:rPr>
        <w:t>регистрации деклараций о конфликте интересов</w:t>
      </w:r>
    </w:p>
    <w:p w:rsidR="006A71E8" w:rsidRDefault="006A71E8" w:rsidP="006A71E8">
      <w:pPr>
        <w:pStyle w:val="30"/>
        <w:spacing w:after="440" w:line="192" w:lineRule="auto"/>
        <w:jc w:val="center"/>
        <w:rPr>
          <w:sz w:val="26"/>
          <w:szCs w:val="26"/>
        </w:rPr>
      </w:pPr>
      <w:r>
        <w:rPr>
          <w:color w:val="000000"/>
          <w:sz w:val="26"/>
          <w:szCs w:val="26"/>
        </w:rPr>
        <w:t>БУЗ ВО «Вашкинская ЦРБ»</w:t>
      </w:r>
    </w:p>
    <w:p w:rsidR="006A71E8" w:rsidRDefault="006A71E8" w:rsidP="006A71E8">
      <w:pPr>
        <w:pStyle w:val="ac"/>
        <w:jc w:val="left"/>
      </w:pPr>
    </w:p>
    <w:tbl>
      <w:tblPr>
        <w:tblOverlap w:val="never"/>
        <w:tblW w:w="10656" w:type="dxa"/>
        <w:jc w:val="center"/>
        <w:tblLayout w:type="fixed"/>
        <w:tblCellMar>
          <w:left w:w="10" w:type="dxa"/>
          <w:right w:w="10" w:type="dxa"/>
        </w:tblCellMar>
        <w:tblLook w:val="04A0" w:firstRow="1" w:lastRow="0" w:firstColumn="1" w:lastColumn="0" w:noHBand="0" w:noVBand="1"/>
      </w:tblPr>
      <w:tblGrid>
        <w:gridCol w:w="571"/>
        <w:gridCol w:w="1400"/>
        <w:gridCol w:w="4132"/>
        <w:gridCol w:w="2517"/>
        <w:gridCol w:w="2036"/>
      </w:tblGrid>
      <w:tr w:rsidR="006A71E8" w:rsidTr="006A71E8">
        <w:trPr>
          <w:trHeight w:hRule="exact" w:val="415"/>
          <w:jc w:val="center"/>
        </w:trPr>
        <w:tc>
          <w:tcPr>
            <w:tcW w:w="571" w:type="dxa"/>
            <w:vMerge w:val="restart"/>
            <w:tcBorders>
              <w:top w:val="single" w:sz="4" w:space="0" w:color="auto"/>
              <w:left w:val="single" w:sz="4" w:space="0" w:color="auto"/>
              <w:bottom w:val="nil"/>
              <w:right w:val="nil"/>
            </w:tcBorders>
            <w:hideMark/>
          </w:tcPr>
          <w:p w:rsidR="006A71E8" w:rsidRDefault="006A71E8" w:rsidP="006A71E8">
            <w:pPr>
              <w:pStyle w:val="ae"/>
              <w:ind w:firstLine="0"/>
              <w:jc w:val="center"/>
            </w:pPr>
            <w:r>
              <w:rPr>
                <w:color w:val="000000"/>
              </w:rPr>
              <w:t xml:space="preserve">№ </w:t>
            </w:r>
            <w:proofErr w:type="gramStart"/>
            <w:r>
              <w:rPr>
                <w:color w:val="000000"/>
              </w:rPr>
              <w:t>п</w:t>
            </w:r>
            <w:proofErr w:type="gramEnd"/>
            <w:r>
              <w:rPr>
                <w:color w:val="000000"/>
              </w:rPr>
              <w:t>/п</w:t>
            </w:r>
          </w:p>
        </w:tc>
        <w:tc>
          <w:tcPr>
            <w:tcW w:w="1400" w:type="dxa"/>
            <w:vMerge w:val="restart"/>
            <w:tcBorders>
              <w:top w:val="single" w:sz="4" w:space="0" w:color="auto"/>
              <w:left w:val="single" w:sz="4" w:space="0" w:color="auto"/>
              <w:bottom w:val="nil"/>
              <w:right w:val="nil"/>
            </w:tcBorders>
            <w:hideMark/>
          </w:tcPr>
          <w:p w:rsidR="006A71E8" w:rsidRDefault="006A71E8" w:rsidP="006A71E8">
            <w:pPr>
              <w:pStyle w:val="ae"/>
              <w:ind w:firstLine="0"/>
              <w:jc w:val="center"/>
            </w:pPr>
            <w:r>
              <w:rPr>
                <w:color w:val="000000"/>
              </w:rPr>
              <w:t>Номер, дата декларации,</w:t>
            </w:r>
          </w:p>
        </w:tc>
        <w:tc>
          <w:tcPr>
            <w:tcW w:w="6649" w:type="dxa"/>
            <w:gridSpan w:val="2"/>
            <w:tcBorders>
              <w:top w:val="single" w:sz="4" w:space="0" w:color="auto"/>
              <w:left w:val="single" w:sz="4" w:space="0" w:color="auto"/>
              <w:bottom w:val="nil"/>
              <w:right w:val="nil"/>
            </w:tcBorders>
            <w:hideMark/>
          </w:tcPr>
          <w:p w:rsidR="006A71E8" w:rsidRDefault="006A71E8" w:rsidP="006A71E8">
            <w:pPr>
              <w:pStyle w:val="ae"/>
              <w:ind w:firstLine="0"/>
              <w:jc w:val="center"/>
            </w:pPr>
            <w:r>
              <w:rPr>
                <w:color w:val="000000"/>
              </w:rPr>
              <w:t>Сведения о работнике, направившем декларацию,</w:t>
            </w:r>
          </w:p>
        </w:tc>
        <w:tc>
          <w:tcPr>
            <w:tcW w:w="2036" w:type="dxa"/>
            <w:vMerge w:val="restart"/>
            <w:tcBorders>
              <w:top w:val="single" w:sz="4" w:space="0" w:color="auto"/>
              <w:left w:val="single" w:sz="4" w:space="0" w:color="auto"/>
              <w:right w:val="single" w:sz="4" w:space="0" w:color="auto"/>
            </w:tcBorders>
            <w:hideMark/>
          </w:tcPr>
          <w:p w:rsidR="006A71E8" w:rsidRDefault="006A71E8" w:rsidP="006A71E8">
            <w:pPr>
              <w:pStyle w:val="ae"/>
              <w:ind w:firstLine="25"/>
              <w:jc w:val="center"/>
            </w:pPr>
            <w:r>
              <w:rPr>
                <w:color w:val="000000"/>
              </w:rPr>
              <w:t>Ф.И.О.</w:t>
            </w:r>
          </w:p>
          <w:p w:rsidR="006A71E8" w:rsidRDefault="006A71E8" w:rsidP="006A71E8">
            <w:pPr>
              <w:pStyle w:val="ae"/>
              <w:ind w:firstLine="25"/>
              <w:jc w:val="center"/>
            </w:pPr>
            <w:r>
              <w:rPr>
                <w:color w:val="000000"/>
              </w:rPr>
              <w:t>лица, принявшего декларацию</w:t>
            </w:r>
          </w:p>
        </w:tc>
      </w:tr>
      <w:tr w:rsidR="006A71E8" w:rsidTr="006A71E8">
        <w:trPr>
          <w:trHeight w:hRule="exact" w:val="563"/>
          <w:jc w:val="center"/>
        </w:trPr>
        <w:tc>
          <w:tcPr>
            <w:tcW w:w="571" w:type="dxa"/>
            <w:vMerge/>
            <w:tcBorders>
              <w:top w:val="single" w:sz="4" w:space="0" w:color="auto"/>
              <w:left w:val="single" w:sz="4" w:space="0" w:color="auto"/>
              <w:bottom w:val="nil"/>
              <w:right w:val="nil"/>
            </w:tcBorders>
            <w:hideMark/>
          </w:tcPr>
          <w:p w:rsidR="006A71E8" w:rsidRDefault="006A71E8" w:rsidP="006A71E8">
            <w:pPr>
              <w:widowControl/>
              <w:jc w:val="center"/>
              <w:rPr>
                <w:rFonts w:ascii="Times New Roman" w:eastAsia="Times New Roman" w:hAnsi="Times New Roman" w:cs="Times New Roman"/>
                <w:color w:val="auto"/>
              </w:rPr>
            </w:pPr>
          </w:p>
        </w:tc>
        <w:tc>
          <w:tcPr>
            <w:tcW w:w="1400" w:type="dxa"/>
            <w:vMerge/>
            <w:tcBorders>
              <w:top w:val="single" w:sz="4" w:space="0" w:color="auto"/>
              <w:left w:val="single" w:sz="4" w:space="0" w:color="auto"/>
              <w:bottom w:val="nil"/>
              <w:right w:val="nil"/>
            </w:tcBorders>
            <w:hideMark/>
          </w:tcPr>
          <w:p w:rsidR="006A71E8" w:rsidRDefault="006A71E8" w:rsidP="006A71E8">
            <w:pPr>
              <w:widowControl/>
              <w:jc w:val="center"/>
              <w:rPr>
                <w:rFonts w:ascii="Times New Roman" w:eastAsia="Times New Roman" w:hAnsi="Times New Roman" w:cs="Times New Roman"/>
                <w:color w:val="auto"/>
              </w:rPr>
            </w:pPr>
          </w:p>
        </w:tc>
        <w:tc>
          <w:tcPr>
            <w:tcW w:w="4132" w:type="dxa"/>
            <w:tcBorders>
              <w:top w:val="single" w:sz="4" w:space="0" w:color="auto"/>
              <w:left w:val="single" w:sz="4" w:space="0" w:color="auto"/>
              <w:bottom w:val="nil"/>
              <w:right w:val="nil"/>
            </w:tcBorders>
            <w:hideMark/>
          </w:tcPr>
          <w:p w:rsidR="006A71E8" w:rsidRDefault="006A71E8" w:rsidP="006A71E8">
            <w:pPr>
              <w:pStyle w:val="ae"/>
              <w:ind w:firstLine="0"/>
              <w:jc w:val="center"/>
            </w:pPr>
            <w:r>
              <w:rPr>
                <w:color w:val="000000"/>
              </w:rPr>
              <w:t>Ф.И.О.</w:t>
            </w:r>
          </w:p>
        </w:tc>
        <w:tc>
          <w:tcPr>
            <w:tcW w:w="2517" w:type="dxa"/>
            <w:tcBorders>
              <w:top w:val="single" w:sz="4" w:space="0" w:color="auto"/>
              <w:left w:val="single" w:sz="4" w:space="0" w:color="auto"/>
              <w:bottom w:val="nil"/>
              <w:right w:val="nil"/>
            </w:tcBorders>
            <w:hideMark/>
          </w:tcPr>
          <w:p w:rsidR="006A71E8" w:rsidRDefault="006A71E8" w:rsidP="006A71E8">
            <w:pPr>
              <w:pStyle w:val="ae"/>
              <w:ind w:firstLine="0"/>
              <w:jc w:val="center"/>
            </w:pPr>
            <w:r>
              <w:rPr>
                <w:color w:val="000000"/>
              </w:rPr>
              <w:t>должность</w:t>
            </w:r>
          </w:p>
          <w:p w:rsidR="006A71E8" w:rsidRDefault="006A71E8" w:rsidP="006A71E8">
            <w:pPr>
              <w:pStyle w:val="ae"/>
              <w:ind w:firstLine="0"/>
              <w:jc w:val="center"/>
            </w:pPr>
          </w:p>
        </w:tc>
        <w:tc>
          <w:tcPr>
            <w:tcW w:w="2036" w:type="dxa"/>
            <w:vMerge/>
            <w:tcBorders>
              <w:left w:val="single" w:sz="4" w:space="0" w:color="auto"/>
              <w:bottom w:val="nil"/>
              <w:right w:val="single" w:sz="4" w:space="0" w:color="auto"/>
            </w:tcBorders>
            <w:hideMark/>
          </w:tcPr>
          <w:p w:rsidR="006A71E8" w:rsidRDefault="006A71E8" w:rsidP="006A71E8">
            <w:pPr>
              <w:widowControl/>
              <w:jc w:val="center"/>
              <w:rPr>
                <w:rFonts w:ascii="Times New Roman" w:eastAsia="Times New Roman" w:hAnsi="Times New Roman" w:cs="Times New Roman"/>
                <w:color w:val="auto"/>
              </w:rPr>
            </w:pPr>
          </w:p>
        </w:tc>
      </w:tr>
      <w:tr w:rsidR="006A71E8" w:rsidTr="006A71E8">
        <w:trPr>
          <w:trHeight w:hRule="exact" w:val="288"/>
          <w:jc w:val="center"/>
        </w:trPr>
        <w:tc>
          <w:tcPr>
            <w:tcW w:w="571" w:type="dxa"/>
            <w:tcBorders>
              <w:top w:val="single" w:sz="4" w:space="0" w:color="auto"/>
              <w:left w:val="single" w:sz="4" w:space="0" w:color="auto"/>
              <w:bottom w:val="nil"/>
              <w:right w:val="nil"/>
            </w:tcBorders>
          </w:tcPr>
          <w:p w:rsidR="006A71E8" w:rsidRDefault="006A71E8" w:rsidP="006A71E8">
            <w:pPr>
              <w:jc w:val="center"/>
              <w:rPr>
                <w:sz w:val="10"/>
                <w:szCs w:val="10"/>
              </w:rPr>
            </w:pPr>
          </w:p>
        </w:tc>
        <w:tc>
          <w:tcPr>
            <w:tcW w:w="1400" w:type="dxa"/>
            <w:tcBorders>
              <w:top w:val="single" w:sz="4" w:space="0" w:color="auto"/>
              <w:left w:val="single" w:sz="4" w:space="0" w:color="auto"/>
              <w:bottom w:val="nil"/>
              <w:right w:val="nil"/>
            </w:tcBorders>
          </w:tcPr>
          <w:p w:rsidR="006A71E8" w:rsidRDefault="006A71E8" w:rsidP="006A71E8">
            <w:pPr>
              <w:jc w:val="center"/>
              <w:rPr>
                <w:sz w:val="10"/>
                <w:szCs w:val="10"/>
              </w:rPr>
            </w:pPr>
          </w:p>
        </w:tc>
        <w:tc>
          <w:tcPr>
            <w:tcW w:w="4132" w:type="dxa"/>
            <w:tcBorders>
              <w:top w:val="single" w:sz="4" w:space="0" w:color="auto"/>
              <w:left w:val="single" w:sz="4" w:space="0" w:color="auto"/>
              <w:bottom w:val="nil"/>
              <w:right w:val="nil"/>
            </w:tcBorders>
          </w:tcPr>
          <w:p w:rsidR="006A71E8" w:rsidRDefault="006A71E8" w:rsidP="006A71E8">
            <w:pPr>
              <w:jc w:val="center"/>
              <w:rPr>
                <w:sz w:val="10"/>
                <w:szCs w:val="10"/>
              </w:rPr>
            </w:pPr>
          </w:p>
        </w:tc>
        <w:tc>
          <w:tcPr>
            <w:tcW w:w="2517" w:type="dxa"/>
            <w:tcBorders>
              <w:top w:val="single" w:sz="4" w:space="0" w:color="auto"/>
              <w:left w:val="single" w:sz="4" w:space="0" w:color="auto"/>
              <w:bottom w:val="nil"/>
              <w:right w:val="nil"/>
            </w:tcBorders>
          </w:tcPr>
          <w:p w:rsidR="006A71E8" w:rsidRDefault="006A71E8" w:rsidP="006A71E8">
            <w:pPr>
              <w:jc w:val="center"/>
              <w:rPr>
                <w:sz w:val="10"/>
                <w:szCs w:val="10"/>
              </w:rPr>
            </w:pPr>
          </w:p>
        </w:tc>
        <w:tc>
          <w:tcPr>
            <w:tcW w:w="2036" w:type="dxa"/>
            <w:tcBorders>
              <w:top w:val="single" w:sz="4" w:space="0" w:color="auto"/>
              <w:left w:val="single" w:sz="4" w:space="0" w:color="auto"/>
              <w:bottom w:val="nil"/>
              <w:right w:val="single" w:sz="4" w:space="0" w:color="auto"/>
            </w:tcBorders>
          </w:tcPr>
          <w:p w:rsidR="006A71E8" w:rsidRDefault="006A71E8" w:rsidP="006A71E8">
            <w:pPr>
              <w:jc w:val="center"/>
              <w:rPr>
                <w:sz w:val="10"/>
                <w:szCs w:val="10"/>
              </w:rPr>
            </w:pPr>
          </w:p>
        </w:tc>
      </w:tr>
      <w:tr w:rsidR="006A71E8" w:rsidTr="006A71E8">
        <w:trPr>
          <w:trHeight w:hRule="exact" w:val="293"/>
          <w:jc w:val="center"/>
        </w:trPr>
        <w:tc>
          <w:tcPr>
            <w:tcW w:w="571" w:type="dxa"/>
            <w:tcBorders>
              <w:top w:val="single" w:sz="4" w:space="0" w:color="auto"/>
              <w:left w:val="single" w:sz="4" w:space="0" w:color="auto"/>
              <w:bottom w:val="single" w:sz="4" w:space="0" w:color="auto"/>
              <w:right w:val="nil"/>
            </w:tcBorders>
          </w:tcPr>
          <w:p w:rsidR="006A71E8" w:rsidRDefault="006A71E8" w:rsidP="006A71E8">
            <w:pPr>
              <w:jc w:val="center"/>
              <w:rPr>
                <w:sz w:val="10"/>
                <w:szCs w:val="10"/>
              </w:rPr>
            </w:pPr>
          </w:p>
        </w:tc>
        <w:tc>
          <w:tcPr>
            <w:tcW w:w="1400" w:type="dxa"/>
            <w:tcBorders>
              <w:top w:val="single" w:sz="4" w:space="0" w:color="auto"/>
              <w:left w:val="single" w:sz="4" w:space="0" w:color="auto"/>
              <w:bottom w:val="single" w:sz="4" w:space="0" w:color="auto"/>
              <w:right w:val="nil"/>
            </w:tcBorders>
          </w:tcPr>
          <w:p w:rsidR="006A71E8" w:rsidRDefault="006A71E8" w:rsidP="006A71E8">
            <w:pPr>
              <w:jc w:val="center"/>
              <w:rPr>
                <w:sz w:val="10"/>
                <w:szCs w:val="10"/>
              </w:rPr>
            </w:pPr>
          </w:p>
        </w:tc>
        <w:tc>
          <w:tcPr>
            <w:tcW w:w="4132" w:type="dxa"/>
            <w:tcBorders>
              <w:top w:val="single" w:sz="4" w:space="0" w:color="auto"/>
              <w:left w:val="single" w:sz="4" w:space="0" w:color="auto"/>
              <w:bottom w:val="single" w:sz="4" w:space="0" w:color="auto"/>
              <w:right w:val="nil"/>
            </w:tcBorders>
          </w:tcPr>
          <w:p w:rsidR="006A71E8" w:rsidRDefault="006A71E8" w:rsidP="006A71E8">
            <w:pPr>
              <w:jc w:val="center"/>
              <w:rPr>
                <w:sz w:val="10"/>
                <w:szCs w:val="10"/>
              </w:rPr>
            </w:pPr>
          </w:p>
        </w:tc>
        <w:tc>
          <w:tcPr>
            <w:tcW w:w="2517" w:type="dxa"/>
            <w:tcBorders>
              <w:top w:val="single" w:sz="4" w:space="0" w:color="auto"/>
              <w:left w:val="single" w:sz="4" w:space="0" w:color="auto"/>
              <w:bottom w:val="single" w:sz="4" w:space="0" w:color="auto"/>
              <w:right w:val="nil"/>
            </w:tcBorders>
          </w:tcPr>
          <w:p w:rsidR="006A71E8" w:rsidRDefault="006A71E8" w:rsidP="006A71E8">
            <w:pPr>
              <w:jc w:val="center"/>
              <w:rPr>
                <w:sz w:val="10"/>
                <w:szCs w:val="10"/>
              </w:rPr>
            </w:pPr>
          </w:p>
        </w:tc>
        <w:tc>
          <w:tcPr>
            <w:tcW w:w="2036" w:type="dxa"/>
            <w:tcBorders>
              <w:top w:val="single" w:sz="4" w:space="0" w:color="auto"/>
              <w:left w:val="single" w:sz="4" w:space="0" w:color="auto"/>
              <w:bottom w:val="single" w:sz="4" w:space="0" w:color="auto"/>
              <w:right w:val="single" w:sz="4" w:space="0" w:color="auto"/>
            </w:tcBorders>
          </w:tcPr>
          <w:p w:rsidR="006A71E8" w:rsidRDefault="006A71E8" w:rsidP="006A71E8">
            <w:pPr>
              <w:jc w:val="center"/>
              <w:rPr>
                <w:sz w:val="10"/>
                <w:szCs w:val="10"/>
              </w:rPr>
            </w:pPr>
          </w:p>
        </w:tc>
      </w:tr>
    </w:tbl>
    <w:p w:rsidR="006A71E8" w:rsidRDefault="006A71E8" w:rsidP="006A71E8"/>
    <w:p w:rsidR="009F271B" w:rsidRPr="00F2795C" w:rsidRDefault="009F271B" w:rsidP="006A71E8">
      <w:pPr>
        <w:pStyle w:val="30"/>
        <w:spacing w:after="0"/>
        <w:rPr>
          <w:b/>
        </w:rPr>
      </w:pPr>
    </w:p>
    <w:sectPr w:rsidR="009F271B" w:rsidRPr="00F2795C" w:rsidSect="00C32CE8">
      <w:pgSz w:w="11900" w:h="16840"/>
      <w:pgMar w:top="954" w:right="583" w:bottom="1036" w:left="1242" w:header="526" w:footer="60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3D" w:rsidRDefault="000F6C3D">
      <w:r>
        <w:separator/>
      </w:r>
    </w:p>
  </w:endnote>
  <w:endnote w:type="continuationSeparator" w:id="0">
    <w:p w:rsidR="000F6C3D" w:rsidRDefault="000F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3D" w:rsidRDefault="000F6C3D"/>
  </w:footnote>
  <w:footnote w:type="continuationSeparator" w:id="0">
    <w:p w:rsidR="000F6C3D" w:rsidRDefault="000F6C3D"/>
  </w:footnote>
  <w:footnote w:id="1">
    <w:p w:rsidR="000F6C3D" w:rsidRDefault="000F6C3D" w:rsidP="009F271B">
      <w:pPr>
        <w:pStyle w:val="a5"/>
        <w:tabs>
          <w:tab w:val="left" w:pos="426"/>
        </w:tabs>
        <w:jc w:val="both"/>
      </w:pPr>
      <w:r>
        <w:rPr>
          <w:rStyle w:val="a8"/>
          <w:sz w:val="16"/>
          <w:szCs w:val="16"/>
        </w:rPr>
        <w:footnoteRef/>
      </w:r>
      <w:r>
        <w:rPr>
          <w:sz w:val="16"/>
          <w:szCs w:val="16"/>
        </w:rPr>
        <w:t xml:space="preserve"> </w:t>
      </w:r>
      <w:r>
        <w:rPr>
          <w:sz w:val="16"/>
          <w:szCs w:val="16"/>
        </w:rPr>
        <w:tab/>
        <w:t>Ответ «да» необязательно означает наличие конфликта интересов, но выявляет вопрос, заслуживающий дальнейшего рассмотрения представителем работодателя.</w:t>
      </w:r>
    </w:p>
  </w:footnote>
  <w:footnote w:id="2">
    <w:p w:rsidR="000F6C3D" w:rsidRDefault="000F6C3D" w:rsidP="009F271B">
      <w:pPr>
        <w:pStyle w:val="a5"/>
        <w:tabs>
          <w:tab w:val="left" w:pos="426"/>
        </w:tabs>
      </w:pPr>
      <w:r>
        <w:rPr>
          <w:rStyle w:val="a8"/>
          <w:sz w:val="16"/>
          <w:szCs w:val="16"/>
        </w:rPr>
        <w:footnoteRef/>
      </w:r>
      <w:r>
        <w:rPr>
          <w:sz w:val="16"/>
          <w:szCs w:val="16"/>
        </w:rPr>
        <w:t xml:space="preserve"> </w:t>
      </w:r>
      <w:r>
        <w:rPr>
          <w:sz w:val="16"/>
          <w:szCs w:val="16"/>
        </w:rPr>
        <w:tab/>
        <w:t>При ответе «да» на какой-либо из вопросов данного пункта в заключительной части Декларации следует указать о ком идет речь (Вы или кто-либо из членов Вашей семьи).</w:t>
      </w:r>
    </w:p>
  </w:footnote>
  <w:footnote w:id="3">
    <w:p w:rsidR="000F6C3D" w:rsidRDefault="000F6C3D" w:rsidP="009F271B">
      <w:pPr>
        <w:pStyle w:val="a5"/>
        <w:tabs>
          <w:tab w:val="left" w:pos="426"/>
        </w:tabs>
        <w:jc w:val="both"/>
      </w:pPr>
      <w:r>
        <w:rPr>
          <w:rStyle w:val="a8"/>
          <w:sz w:val="16"/>
          <w:szCs w:val="16"/>
        </w:rPr>
        <w:footnoteRef/>
      </w:r>
      <w:r>
        <w:rPr>
          <w:sz w:val="16"/>
          <w:szCs w:val="16"/>
        </w:rPr>
        <w:t xml:space="preserve"> </w:t>
      </w:r>
      <w:r>
        <w:rPr>
          <w:sz w:val="16"/>
          <w:szCs w:val="16"/>
        </w:rPr>
        <w:tab/>
      </w:r>
      <w:proofErr w:type="gramStart"/>
      <w:r>
        <w:rPr>
          <w:sz w:val="16"/>
          <w:szCs w:val="16"/>
        </w:rPr>
        <w:t>При ответе «да» на какой-либо из вопросов данного пункта в заключительной части Декларации следует указать о ком идет речь (Вы или кто-либо из членов Вашей семьи) и кем указанное лицо является (членом органа управления (Совета директоров, Правления) или исполнительным руководителем (директором, заместителем директора т.п.), или работником, советником, консультантом, агентом или доверенным лицом).</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DA8"/>
    <w:multiLevelType w:val="hybridMultilevel"/>
    <w:tmpl w:val="4C609526"/>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
    <w:nsid w:val="05247637"/>
    <w:multiLevelType w:val="hybridMultilevel"/>
    <w:tmpl w:val="ECA4F24A"/>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nsid w:val="05C62F5A"/>
    <w:multiLevelType w:val="multilevel"/>
    <w:tmpl w:val="B56A3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B0E1E"/>
    <w:multiLevelType w:val="multilevel"/>
    <w:tmpl w:val="A7842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B7306"/>
    <w:multiLevelType w:val="multilevel"/>
    <w:tmpl w:val="F01281F8"/>
    <w:lvl w:ilvl="0">
      <w:start w:val="1"/>
      <w:numFmt w:val="decimal"/>
      <w:lvlText w:val="%1)"/>
      <w:lvlJc w:val="left"/>
      <w:rPr>
        <w:rFonts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F6EB2"/>
    <w:multiLevelType w:val="multilevel"/>
    <w:tmpl w:val="D8304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35056"/>
    <w:multiLevelType w:val="multilevel"/>
    <w:tmpl w:val="5D3AD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C7AE7"/>
    <w:multiLevelType w:val="multilevel"/>
    <w:tmpl w:val="8476016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B613CCB"/>
    <w:multiLevelType w:val="multilevel"/>
    <w:tmpl w:val="00565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8A7735"/>
    <w:multiLevelType w:val="hybridMultilevel"/>
    <w:tmpl w:val="6F8A93AE"/>
    <w:lvl w:ilvl="0" w:tplc="E17ACB30">
      <w:start w:val="1"/>
      <w:numFmt w:val="decimal"/>
      <w:lvlText w:val="%1."/>
      <w:lvlJc w:val="left"/>
      <w:pPr>
        <w:ind w:left="1000" w:hanging="60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nsid w:val="4C1A3F2A"/>
    <w:multiLevelType w:val="multilevel"/>
    <w:tmpl w:val="C8747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5013C"/>
    <w:multiLevelType w:val="multilevel"/>
    <w:tmpl w:val="FCB43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72011"/>
    <w:multiLevelType w:val="multilevel"/>
    <w:tmpl w:val="C8145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640D7E"/>
    <w:multiLevelType w:val="multilevel"/>
    <w:tmpl w:val="B700F3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9612C"/>
    <w:multiLevelType w:val="multilevel"/>
    <w:tmpl w:val="3B8A97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3C666D"/>
    <w:multiLevelType w:val="multilevel"/>
    <w:tmpl w:val="7AD48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A30C65"/>
    <w:multiLevelType w:val="multilevel"/>
    <w:tmpl w:val="7C66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FC320E"/>
    <w:multiLevelType w:val="multilevel"/>
    <w:tmpl w:val="20DE6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AA2124"/>
    <w:multiLevelType w:val="multilevel"/>
    <w:tmpl w:val="29BC7F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9B4EC9"/>
    <w:multiLevelType w:val="multilevel"/>
    <w:tmpl w:val="5EC8B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BD25AE"/>
    <w:multiLevelType w:val="multilevel"/>
    <w:tmpl w:val="AF02726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4"/>
  </w:num>
  <w:num w:numId="2">
    <w:abstractNumId w:val="18"/>
  </w:num>
  <w:num w:numId="3">
    <w:abstractNumId w:val="19"/>
  </w:num>
  <w:num w:numId="4">
    <w:abstractNumId w:val="16"/>
  </w:num>
  <w:num w:numId="5">
    <w:abstractNumId w:val="8"/>
  </w:num>
  <w:num w:numId="6">
    <w:abstractNumId w:val="2"/>
  </w:num>
  <w:num w:numId="7">
    <w:abstractNumId w:val="6"/>
  </w:num>
  <w:num w:numId="8">
    <w:abstractNumId w:val="15"/>
  </w:num>
  <w:num w:numId="9">
    <w:abstractNumId w:val="17"/>
  </w:num>
  <w:num w:numId="10">
    <w:abstractNumId w:val="11"/>
  </w:num>
  <w:num w:numId="11">
    <w:abstractNumId w:val="10"/>
  </w:num>
  <w:num w:numId="12">
    <w:abstractNumId w:val="5"/>
  </w:num>
  <w:num w:numId="13">
    <w:abstractNumId w:val="13"/>
  </w:num>
  <w:num w:numId="14">
    <w:abstractNumId w:val="3"/>
  </w:num>
  <w:num w:numId="15">
    <w:abstractNumId w:val="12"/>
  </w:num>
  <w:num w:numId="16">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num>
  <w:num w:numId="18">
    <w:abstractNumId w:val="9"/>
  </w:num>
  <w:num w:numId="19">
    <w:abstractNumId w:val="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0261C"/>
    <w:rsid w:val="00024431"/>
    <w:rsid w:val="000813BA"/>
    <w:rsid w:val="000F6C3D"/>
    <w:rsid w:val="00151A61"/>
    <w:rsid w:val="00183635"/>
    <w:rsid w:val="00275D9D"/>
    <w:rsid w:val="002C422A"/>
    <w:rsid w:val="002E48D1"/>
    <w:rsid w:val="003C28EB"/>
    <w:rsid w:val="003D27B2"/>
    <w:rsid w:val="003D4BC7"/>
    <w:rsid w:val="00424E26"/>
    <w:rsid w:val="00441C08"/>
    <w:rsid w:val="004D4AAB"/>
    <w:rsid w:val="006931A3"/>
    <w:rsid w:val="006A71E8"/>
    <w:rsid w:val="006B3970"/>
    <w:rsid w:val="00700710"/>
    <w:rsid w:val="00790EE1"/>
    <w:rsid w:val="00817EA1"/>
    <w:rsid w:val="00820314"/>
    <w:rsid w:val="00832839"/>
    <w:rsid w:val="009112B6"/>
    <w:rsid w:val="00924E90"/>
    <w:rsid w:val="00945801"/>
    <w:rsid w:val="009F271B"/>
    <w:rsid w:val="00A50057"/>
    <w:rsid w:val="00A81FAE"/>
    <w:rsid w:val="00B23FA2"/>
    <w:rsid w:val="00B96392"/>
    <w:rsid w:val="00C32CE8"/>
    <w:rsid w:val="00C87D22"/>
    <w:rsid w:val="00D154B6"/>
    <w:rsid w:val="00E0261C"/>
    <w:rsid w:val="00E24C86"/>
    <w:rsid w:val="00E8703F"/>
    <w:rsid w:val="00F2795C"/>
    <w:rsid w:val="00F4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71E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1">
    <w:name w:val="Основной текст1"/>
    <w:basedOn w:val="a"/>
    <w:link w:val="a3"/>
    <w:pPr>
      <w:spacing w:line="26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line="262" w:lineRule="auto"/>
      <w:jc w:val="center"/>
      <w:outlineLvl w:val="0"/>
    </w:pPr>
    <w:rPr>
      <w:rFonts w:ascii="Times New Roman" w:eastAsia="Times New Roman" w:hAnsi="Times New Roman" w:cs="Times New Roman"/>
      <w:b/>
      <w:bCs/>
      <w:sz w:val="26"/>
      <w:szCs w:val="26"/>
    </w:rPr>
  </w:style>
  <w:style w:type="paragraph" w:styleId="a4">
    <w:name w:val="List Paragraph"/>
    <w:basedOn w:val="a"/>
    <w:uiPriority w:val="34"/>
    <w:qFormat/>
    <w:rsid w:val="00275D9D"/>
    <w:pPr>
      <w:ind w:left="720"/>
      <w:contextualSpacing/>
    </w:pPr>
  </w:style>
  <w:style w:type="paragraph" w:styleId="a5">
    <w:name w:val="footnote text"/>
    <w:basedOn w:val="a"/>
    <w:link w:val="a6"/>
    <w:semiHidden/>
    <w:unhideWhenUsed/>
    <w:rsid w:val="009F271B"/>
    <w:pPr>
      <w:widowControl/>
    </w:pPr>
    <w:rPr>
      <w:rFonts w:ascii="Times New Roman" w:eastAsia="Times New Roman" w:hAnsi="Times New Roman" w:cs="Times New Roman"/>
      <w:color w:val="auto"/>
      <w:sz w:val="20"/>
      <w:szCs w:val="20"/>
      <w:lang w:bidi="ar-SA"/>
    </w:rPr>
  </w:style>
  <w:style w:type="character" w:customStyle="1" w:styleId="a6">
    <w:name w:val="Текст сноски Знак"/>
    <w:basedOn w:val="a0"/>
    <w:link w:val="a5"/>
    <w:semiHidden/>
    <w:rsid w:val="009F271B"/>
    <w:rPr>
      <w:rFonts w:ascii="Times New Roman" w:eastAsia="Times New Roman" w:hAnsi="Times New Roman" w:cs="Times New Roman"/>
      <w:sz w:val="20"/>
      <w:szCs w:val="20"/>
      <w:lang w:bidi="ar-SA"/>
    </w:rPr>
  </w:style>
  <w:style w:type="paragraph" w:styleId="a7">
    <w:name w:val="No Spacing"/>
    <w:uiPriority w:val="1"/>
    <w:qFormat/>
    <w:rsid w:val="009F271B"/>
    <w:pPr>
      <w:widowControl/>
    </w:pPr>
    <w:rPr>
      <w:rFonts w:asciiTheme="minorHAnsi" w:eastAsiaTheme="minorHAnsi" w:hAnsiTheme="minorHAnsi" w:cstheme="minorBidi"/>
      <w:sz w:val="22"/>
      <w:szCs w:val="22"/>
      <w:lang w:eastAsia="en-US" w:bidi="ar-SA"/>
    </w:rPr>
  </w:style>
  <w:style w:type="character" w:styleId="a8">
    <w:name w:val="footnote reference"/>
    <w:semiHidden/>
    <w:unhideWhenUsed/>
    <w:rsid w:val="009F271B"/>
    <w:rPr>
      <w:rFonts w:ascii="Times New Roman" w:hAnsi="Times New Roman" w:cs="Times New Roman" w:hint="default"/>
      <w:vertAlign w:val="superscript"/>
    </w:rPr>
  </w:style>
  <w:style w:type="paragraph" w:styleId="a9">
    <w:name w:val="Balloon Text"/>
    <w:basedOn w:val="a"/>
    <w:link w:val="aa"/>
    <w:uiPriority w:val="99"/>
    <w:semiHidden/>
    <w:unhideWhenUsed/>
    <w:rsid w:val="00924E90"/>
    <w:rPr>
      <w:rFonts w:ascii="Tahoma" w:hAnsi="Tahoma" w:cs="Tahoma"/>
      <w:sz w:val="16"/>
      <w:szCs w:val="16"/>
    </w:rPr>
  </w:style>
  <w:style w:type="character" w:customStyle="1" w:styleId="aa">
    <w:name w:val="Текст выноски Знак"/>
    <w:basedOn w:val="a0"/>
    <w:link w:val="a9"/>
    <w:uiPriority w:val="99"/>
    <w:semiHidden/>
    <w:rsid w:val="00924E90"/>
    <w:rPr>
      <w:rFonts w:ascii="Tahoma" w:hAnsi="Tahoma" w:cs="Tahoma"/>
      <w:color w:val="000000"/>
      <w:sz w:val="16"/>
      <w:szCs w:val="16"/>
    </w:rPr>
  </w:style>
  <w:style w:type="character" w:customStyle="1" w:styleId="3">
    <w:name w:val="Основной текст (3)_"/>
    <w:basedOn w:val="a0"/>
    <w:link w:val="30"/>
    <w:locked/>
    <w:rsid w:val="00924E90"/>
    <w:rPr>
      <w:rFonts w:ascii="Times New Roman" w:eastAsia="Times New Roman" w:hAnsi="Times New Roman" w:cs="Times New Roman"/>
      <w:sz w:val="28"/>
      <w:szCs w:val="28"/>
    </w:rPr>
  </w:style>
  <w:style w:type="paragraph" w:customStyle="1" w:styleId="30">
    <w:name w:val="Основной текст (3)"/>
    <w:basedOn w:val="a"/>
    <w:link w:val="3"/>
    <w:rsid w:val="00924E90"/>
    <w:pPr>
      <w:spacing w:after="300"/>
    </w:pPr>
    <w:rPr>
      <w:rFonts w:ascii="Times New Roman" w:eastAsia="Times New Roman" w:hAnsi="Times New Roman" w:cs="Times New Roman"/>
      <w:color w:val="auto"/>
      <w:sz w:val="28"/>
      <w:szCs w:val="28"/>
    </w:rPr>
  </w:style>
  <w:style w:type="character" w:customStyle="1" w:styleId="ab">
    <w:name w:val="Подпись к таблице_"/>
    <w:basedOn w:val="a0"/>
    <w:link w:val="ac"/>
    <w:locked/>
    <w:rsid w:val="00924E90"/>
    <w:rPr>
      <w:rFonts w:ascii="Times New Roman" w:eastAsia="Times New Roman" w:hAnsi="Times New Roman" w:cs="Times New Roman"/>
      <w:sz w:val="19"/>
      <w:szCs w:val="19"/>
      <w:u w:val="single"/>
    </w:rPr>
  </w:style>
  <w:style w:type="paragraph" w:customStyle="1" w:styleId="ac">
    <w:name w:val="Подпись к таблице"/>
    <w:basedOn w:val="a"/>
    <w:link w:val="ab"/>
    <w:rsid w:val="00924E90"/>
    <w:pPr>
      <w:jc w:val="center"/>
    </w:pPr>
    <w:rPr>
      <w:rFonts w:ascii="Times New Roman" w:eastAsia="Times New Roman" w:hAnsi="Times New Roman" w:cs="Times New Roman"/>
      <w:color w:val="auto"/>
      <w:sz w:val="19"/>
      <w:szCs w:val="19"/>
      <w:u w:val="single"/>
    </w:rPr>
  </w:style>
  <w:style w:type="character" w:customStyle="1" w:styleId="ad">
    <w:name w:val="Другое_"/>
    <w:basedOn w:val="a0"/>
    <w:link w:val="ae"/>
    <w:locked/>
    <w:rsid w:val="00924E90"/>
    <w:rPr>
      <w:rFonts w:ascii="Times New Roman" w:eastAsia="Times New Roman" w:hAnsi="Times New Roman" w:cs="Times New Roman"/>
    </w:rPr>
  </w:style>
  <w:style w:type="paragraph" w:customStyle="1" w:styleId="ae">
    <w:name w:val="Другое"/>
    <w:basedOn w:val="a"/>
    <w:link w:val="ad"/>
    <w:rsid w:val="00924E90"/>
    <w:pPr>
      <w:ind w:firstLine="400"/>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71E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1">
    <w:name w:val="Основной текст1"/>
    <w:basedOn w:val="a"/>
    <w:link w:val="a3"/>
    <w:pPr>
      <w:spacing w:line="26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line="262" w:lineRule="auto"/>
      <w:jc w:val="center"/>
      <w:outlineLvl w:val="0"/>
    </w:pPr>
    <w:rPr>
      <w:rFonts w:ascii="Times New Roman" w:eastAsia="Times New Roman" w:hAnsi="Times New Roman" w:cs="Times New Roman"/>
      <w:b/>
      <w:bCs/>
      <w:sz w:val="26"/>
      <w:szCs w:val="26"/>
    </w:rPr>
  </w:style>
  <w:style w:type="paragraph" w:styleId="a4">
    <w:name w:val="List Paragraph"/>
    <w:basedOn w:val="a"/>
    <w:uiPriority w:val="34"/>
    <w:qFormat/>
    <w:rsid w:val="00275D9D"/>
    <w:pPr>
      <w:ind w:left="720"/>
      <w:contextualSpacing/>
    </w:pPr>
  </w:style>
  <w:style w:type="paragraph" w:styleId="a5">
    <w:name w:val="footnote text"/>
    <w:basedOn w:val="a"/>
    <w:link w:val="a6"/>
    <w:semiHidden/>
    <w:unhideWhenUsed/>
    <w:rsid w:val="009F271B"/>
    <w:pPr>
      <w:widowControl/>
    </w:pPr>
    <w:rPr>
      <w:rFonts w:ascii="Times New Roman" w:eastAsia="Times New Roman" w:hAnsi="Times New Roman" w:cs="Times New Roman"/>
      <w:color w:val="auto"/>
      <w:sz w:val="20"/>
      <w:szCs w:val="20"/>
      <w:lang w:bidi="ar-SA"/>
    </w:rPr>
  </w:style>
  <w:style w:type="character" w:customStyle="1" w:styleId="a6">
    <w:name w:val="Текст сноски Знак"/>
    <w:basedOn w:val="a0"/>
    <w:link w:val="a5"/>
    <w:semiHidden/>
    <w:rsid w:val="009F271B"/>
    <w:rPr>
      <w:rFonts w:ascii="Times New Roman" w:eastAsia="Times New Roman" w:hAnsi="Times New Roman" w:cs="Times New Roman"/>
      <w:sz w:val="20"/>
      <w:szCs w:val="20"/>
      <w:lang w:bidi="ar-SA"/>
    </w:rPr>
  </w:style>
  <w:style w:type="paragraph" w:styleId="a7">
    <w:name w:val="No Spacing"/>
    <w:uiPriority w:val="1"/>
    <w:qFormat/>
    <w:rsid w:val="009F271B"/>
    <w:pPr>
      <w:widowControl/>
    </w:pPr>
    <w:rPr>
      <w:rFonts w:asciiTheme="minorHAnsi" w:eastAsiaTheme="minorHAnsi" w:hAnsiTheme="minorHAnsi" w:cstheme="minorBidi"/>
      <w:sz w:val="22"/>
      <w:szCs w:val="22"/>
      <w:lang w:eastAsia="en-US" w:bidi="ar-SA"/>
    </w:rPr>
  </w:style>
  <w:style w:type="character" w:styleId="a8">
    <w:name w:val="footnote reference"/>
    <w:semiHidden/>
    <w:unhideWhenUsed/>
    <w:rsid w:val="009F271B"/>
    <w:rPr>
      <w:rFonts w:ascii="Times New Roman" w:hAnsi="Times New Roman" w:cs="Times New Roman" w:hint="default"/>
      <w:vertAlign w:val="superscript"/>
    </w:rPr>
  </w:style>
  <w:style w:type="paragraph" w:styleId="a9">
    <w:name w:val="Balloon Text"/>
    <w:basedOn w:val="a"/>
    <w:link w:val="aa"/>
    <w:uiPriority w:val="99"/>
    <w:semiHidden/>
    <w:unhideWhenUsed/>
    <w:rsid w:val="00924E90"/>
    <w:rPr>
      <w:rFonts w:ascii="Tahoma" w:hAnsi="Tahoma" w:cs="Tahoma"/>
      <w:sz w:val="16"/>
      <w:szCs w:val="16"/>
    </w:rPr>
  </w:style>
  <w:style w:type="character" w:customStyle="1" w:styleId="aa">
    <w:name w:val="Текст выноски Знак"/>
    <w:basedOn w:val="a0"/>
    <w:link w:val="a9"/>
    <w:uiPriority w:val="99"/>
    <w:semiHidden/>
    <w:rsid w:val="00924E90"/>
    <w:rPr>
      <w:rFonts w:ascii="Tahoma" w:hAnsi="Tahoma" w:cs="Tahoma"/>
      <w:color w:val="000000"/>
      <w:sz w:val="16"/>
      <w:szCs w:val="16"/>
    </w:rPr>
  </w:style>
  <w:style w:type="character" w:customStyle="1" w:styleId="3">
    <w:name w:val="Основной текст (3)_"/>
    <w:basedOn w:val="a0"/>
    <w:link w:val="30"/>
    <w:locked/>
    <w:rsid w:val="00924E90"/>
    <w:rPr>
      <w:rFonts w:ascii="Times New Roman" w:eastAsia="Times New Roman" w:hAnsi="Times New Roman" w:cs="Times New Roman"/>
      <w:sz w:val="28"/>
      <w:szCs w:val="28"/>
    </w:rPr>
  </w:style>
  <w:style w:type="paragraph" w:customStyle="1" w:styleId="30">
    <w:name w:val="Основной текст (3)"/>
    <w:basedOn w:val="a"/>
    <w:link w:val="3"/>
    <w:rsid w:val="00924E90"/>
    <w:pPr>
      <w:spacing w:after="300"/>
    </w:pPr>
    <w:rPr>
      <w:rFonts w:ascii="Times New Roman" w:eastAsia="Times New Roman" w:hAnsi="Times New Roman" w:cs="Times New Roman"/>
      <w:color w:val="auto"/>
      <w:sz w:val="28"/>
      <w:szCs w:val="28"/>
    </w:rPr>
  </w:style>
  <w:style w:type="character" w:customStyle="1" w:styleId="ab">
    <w:name w:val="Подпись к таблице_"/>
    <w:basedOn w:val="a0"/>
    <w:link w:val="ac"/>
    <w:locked/>
    <w:rsid w:val="00924E90"/>
    <w:rPr>
      <w:rFonts w:ascii="Times New Roman" w:eastAsia="Times New Roman" w:hAnsi="Times New Roman" w:cs="Times New Roman"/>
      <w:sz w:val="19"/>
      <w:szCs w:val="19"/>
      <w:u w:val="single"/>
    </w:rPr>
  </w:style>
  <w:style w:type="paragraph" w:customStyle="1" w:styleId="ac">
    <w:name w:val="Подпись к таблице"/>
    <w:basedOn w:val="a"/>
    <w:link w:val="ab"/>
    <w:rsid w:val="00924E90"/>
    <w:pPr>
      <w:jc w:val="center"/>
    </w:pPr>
    <w:rPr>
      <w:rFonts w:ascii="Times New Roman" w:eastAsia="Times New Roman" w:hAnsi="Times New Roman" w:cs="Times New Roman"/>
      <w:color w:val="auto"/>
      <w:sz w:val="19"/>
      <w:szCs w:val="19"/>
      <w:u w:val="single"/>
    </w:rPr>
  </w:style>
  <w:style w:type="character" w:customStyle="1" w:styleId="ad">
    <w:name w:val="Другое_"/>
    <w:basedOn w:val="a0"/>
    <w:link w:val="ae"/>
    <w:locked/>
    <w:rsid w:val="00924E90"/>
    <w:rPr>
      <w:rFonts w:ascii="Times New Roman" w:eastAsia="Times New Roman" w:hAnsi="Times New Roman" w:cs="Times New Roman"/>
    </w:rPr>
  </w:style>
  <w:style w:type="paragraph" w:customStyle="1" w:styleId="ae">
    <w:name w:val="Другое"/>
    <w:basedOn w:val="a"/>
    <w:link w:val="ad"/>
    <w:rsid w:val="00924E90"/>
    <w:pPr>
      <w:ind w:firstLine="40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6342">
      <w:bodyDiv w:val="1"/>
      <w:marLeft w:val="0"/>
      <w:marRight w:val="0"/>
      <w:marTop w:val="0"/>
      <w:marBottom w:val="0"/>
      <w:divBdr>
        <w:top w:val="none" w:sz="0" w:space="0" w:color="auto"/>
        <w:left w:val="none" w:sz="0" w:space="0" w:color="auto"/>
        <w:bottom w:val="none" w:sz="0" w:space="0" w:color="auto"/>
        <w:right w:val="none" w:sz="0" w:space="0" w:color="auto"/>
      </w:divBdr>
    </w:div>
    <w:div w:id="312031785">
      <w:bodyDiv w:val="1"/>
      <w:marLeft w:val="0"/>
      <w:marRight w:val="0"/>
      <w:marTop w:val="0"/>
      <w:marBottom w:val="0"/>
      <w:divBdr>
        <w:top w:val="none" w:sz="0" w:space="0" w:color="auto"/>
        <w:left w:val="none" w:sz="0" w:space="0" w:color="auto"/>
        <w:bottom w:val="none" w:sz="0" w:space="0" w:color="auto"/>
        <w:right w:val="none" w:sz="0" w:space="0" w:color="auto"/>
      </w:divBdr>
    </w:div>
    <w:div w:id="335227831">
      <w:bodyDiv w:val="1"/>
      <w:marLeft w:val="0"/>
      <w:marRight w:val="0"/>
      <w:marTop w:val="0"/>
      <w:marBottom w:val="0"/>
      <w:divBdr>
        <w:top w:val="none" w:sz="0" w:space="0" w:color="auto"/>
        <w:left w:val="none" w:sz="0" w:space="0" w:color="auto"/>
        <w:bottom w:val="none" w:sz="0" w:space="0" w:color="auto"/>
        <w:right w:val="none" w:sz="0" w:space="0" w:color="auto"/>
      </w:divBdr>
    </w:div>
    <w:div w:id="585115355">
      <w:bodyDiv w:val="1"/>
      <w:marLeft w:val="0"/>
      <w:marRight w:val="0"/>
      <w:marTop w:val="0"/>
      <w:marBottom w:val="0"/>
      <w:divBdr>
        <w:top w:val="none" w:sz="0" w:space="0" w:color="auto"/>
        <w:left w:val="none" w:sz="0" w:space="0" w:color="auto"/>
        <w:bottom w:val="none" w:sz="0" w:space="0" w:color="auto"/>
        <w:right w:val="none" w:sz="0" w:space="0" w:color="auto"/>
      </w:divBdr>
    </w:div>
    <w:div w:id="711341410">
      <w:bodyDiv w:val="1"/>
      <w:marLeft w:val="0"/>
      <w:marRight w:val="0"/>
      <w:marTop w:val="0"/>
      <w:marBottom w:val="0"/>
      <w:divBdr>
        <w:top w:val="none" w:sz="0" w:space="0" w:color="auto"/>
        <w:left w:val="none" w:sz="0" w:space="0" w:color="auto"/>
        <w:bottom w:val="none" w:sz="0" w:space="0" w:color="auto"/>
        <w:right w:val="none" w:sz="0" w:space="0" w:color="auto"/>
      </w:divBdr>
    </w:div>
    <w:div w:id="806582256">
      <w:bodyDiv w:val="1"/>
      <w:marLeft w:val="0"/>
      <w:marRight w:val="0"/>
      <w:marTop w:val="0"/>
      <w:marBottom w:val="0"/>
      <w:divBdr>
        <w:top w:val="none" w:sz="0" w:space="0" w:color="auto"/>
        <w:left w:val="none" w:sz="0" w:space="0" w:color="auto"/>
        <w:bottom w:val="none" w:sz="0" w:space="0" w:color="auto"/>
        <w:right w:val="none" w:sz="0" w:space="0" w:color="auto"/>
      </w:divBdr>
    </w:div>
    <w:div w:id="997536186">
      <w:bodyDiv w:val="1"/>
      <w:marLeft w:val="0"/>
      <w:marRight w:val="0"/>
      <w:marTop w:val="0"/>
      <w:marBottom w:val="0"/>
      <w:divBdr>
        <w:top w:val="none" w:sz="0" w:space="0" w:color="auto"/>
        <w:left w:val="none" w:sz="0" w:space="0" w:color="auto"/>
        <w:bottom w:val="none" w:sz="0" w:space="0" w:color="auto"/>
        <w:right w:val="none" w:sz="0" w:space="0" w:color="auto"/>
      </w:divBdr>
    </w:div>
    <w:div w:id="1064061931">
      <w:bodyDiv w:val="1"/>
      <w:marLeft w:val="0"/>
      <w:marRight w:val="0"/>
      <w:marTop w:val="0"/>
      <w:marBottom w:val="0"/>
      <w:divBdr>
        <w:top w:val="none" w:sz="0" w:space="0" w:color="auto"/>
        <w:left w:val="none" w:sz="0" w:space="0" w:color="auto"/>
        <w:bottom w:val="none" w:sz="0" w:space="0" w:color="auto"/>
        <w:right w:val="none" w:sz="0" w:space="0" w:color="auto"/>
      </w:divBdr>
    </w:div>
    <w:div w:id="1192573673">
      <w:bodyDiv w:val="1"/>
      <w:marLeft w:val="0"/>
      <w:marRight w:val="0"/>
      <w:marTop w:val="0"/>
      <w:marBottom w:val="0"/>
      <w:divBdr>
        <w:top w:val="none" w:sz="0" w:space="0" w:color="auto"/>
        <w:left w:val="none" w:sz="0" w:space="0" w:color="auto"/>
        <w:bottom w:val="none" w:sz="0" w:space="0" w:color="auto"/>
        <w:right w:val="none" w:sz="0" w:space="0" w:color="auto"/>
      </w:divBdr>
    </w:div>
    <w:div w:id="1445077054">
      <w:bodyDiv w:val="1"/>
      <w:marLeft w:val="0"/>
      <w:marRight w:val="0"/>
      <w:marTop w:val="0"/>
      <w:marBottom w:val="0"/>
      <w:divBdr>
        <w:top w:val="none" w:sz="0" w:space="0" w:color="auto"/>
        <w:left w:val="none" w:sz="0" w:space="0" w:color="auto"/>
        <w:bottom w:val="none" w:sz="0" w:space="0" w:color="auto"/>
        <w:right w:val="none" w:sz="0" w:space="0" w:color="auto"/>
      </w:divBdr>
    </w:div>
    <w:div w:id="1669596011">
      <w:bodyDiv w:val="1"/>
      <w:marLeft w:val="0"/>
      <w:marRight w:val="0"/>
      <w:marTop w:val="0"/>
      <w:marBottom w:val="0"/>
      <w:divBdr>
        <w:top w:val="none" w:sz="0" w:space="0" w:color="auto"/>
        <w:left w:val="none" w:sz="0" w:space="0" w:color="auto"/>
        <w:bottom w:val="none" w:sz="0" w:space="0" w:color="auto"/>
        <w:right w:val="none" w:sz="0" w:space="0" w:color="auto"/>
      </w:divBdr>
    </w:div>
    <w:div w:id="1962490591">
      <w:bodyDiv w:val="1"/>
      <w:marLeft w:val="0"/>
      <w:marRight w:val="0"/>
      <w:marTop w:val="0"/>
      <w:marBottom w:val="0"/>
      <w:divBdr>
        <w:top w:val="none" w:sz="0" w:space="0" w:color="auto"/>
        <w:left w:val="none" w:sz="0" w:space="0" w:color="auto"/>
        <w:bottom w:val="none" w:sz="0" w:space="0" w:color="auto"/>
        <w:right w:val="none" w:sz="0" w:space="0" w:color="auto"/>
      </w:divBdr>
    </w:div>
    <w:div w:id="2138719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13</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dc:creator>
  <cp:keywords/>
  <cp:lastModifiedBy>bov</cp:lastModifiedBy>
  <cp:revision>9</cp:revision>
  <cp:lastPrinted>2024-02-15T14:48:00Z</cp:lastPrinted>
  <dcterms:created xsi:type="dcterms:W3CDTF">2024-02-15T07:30:00Z</dcterms:created>
  <dcterms:modified xsi:type="dcterms:W3CDTF">2024-02-21T07:52:00Z</dcterms:modified>
</cp:coreProperties>
</file>